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BA666" w14:textId="729A1B06" w:rsidR="00192F80" w:rsidRDefault="00957355" w:rsidP="00E90DE1">
      <w:pPr>
        <w:ind w:left="708"/>
        <w:jc w:val="right"/>
      </w:pPr>
      <w:r>
        <w:rPr>
          <w:noProof/>
        </w:rPr>
        <w:drawing>
          <wp:anchor distT="0" distB="0" distL="114300" distR="114300" simplePos="0" relativeHeight="251657216" behindDoc="0" locked="0" layoutInCell="1" allowOverlap="1" wp14:anchorId="3109B8DD" wp14:editId="1D0BAE45">
            <wp:simplePos x="0" y="0"/>
            <wp:positionH relativeFrom="margin">
              <wp:align>left</wp:align>
            </wp:positionH>
            <wp:positionV relativeFrom="paragraph">
              <wp:posOffset>149860</wp:posOffset>
            </wp:positionV>
            <wp:extent cx="1651379" cy="444982"/>
            <wp:effectExtent l="0" t="0" r="6350" b="0"/>
            <wp:wrapNone/>
            <wp:docPr id="19"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379" cy="44498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72A6">
        <w:rPr>
          <w:rFonts w:cs="Arial"/>
          <w:b/>
          <w:noProof/>
          <w:color w:val="786E64"/>
          <w:sz w:val="40"/>
        </w:rPr>
        <w:drawing>
          <wp:anchor distT="0" distB="0" distL="114300" distR="114300" simplePos="0" relativeHeight="251663360" behindDoc="0" locked="0" layoutInCell="1" allowOverlap="1" wp14:anchorId="104E0271" wp14:editId="0C440913">
            <wp:simplePos x="0" y="0"/>
            <wp:positionH relativeFrom="margin">
              <wp:align>right</wp:align>
            </wp:positionH>
            <wp:positionV relativeFrom="bottomMargin">
              <wp:posOffset>-8877300</wp:posOffset>
            </wp:positionV>
            <wp:extent cx="1155700" cy="584835"/>
            <wp:effectExtent l="0" t="0" r="6350" b="571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55700" cy="5848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7B65A7" w14:textId="02F10003" w:rsidR="00E90DE1" w:rsidRDefault="00E90DE1" w:rsidP="00E90DE1">
      <w:pPr>
        <w:ind w:left="708"/>
        <w:jc w:val="right"/>
      </w:pPr>
    </w:p>
    <w:p w14:paraId="1D1255C2" w14:textId="448BE955" w:rsidR="00711903" w:rsidRDefault="00711903" w:rsidP="00711903">
      <w:pPr>
        <w:jc w:val="center"/>
      </w:pPr>
      <w:r>
        <w:tab/>
      </w:r>
      <w:r>
        <w:tab/>
      </w:r>
    </w:p>
    <w:p w14:paraId="76F7A642" w14:textId="730CF413" w:rsidR="00E90DE1" w:rsidRDefault="00E90DE1" w:rsidP="00E90DE1">
      <w:pPr>
        <w:ind w:left="708"/>
        <w:jc w:val="right"/>
      </w:pPr>
    </w:p>
    <w:p w14:paraId="15B23614" w14:textId="7733F5AF" w:rsidR="00E90DE1" w:rsidRDefault="00E90DE1" w:rsidP="00E90DE1">
      <w:pPr>
        <w:ind w:left="708"/>
        <w:jc w:val="right"/>
      </w:pPr>
    </w:p>
    <w:p w14:paraId="70D159BB" w14:textId="3BC9EED4" w:rsidR="00192F80" w:rsidRDefault="00192F80" w:rsidP="00192F80"/>
    <w:p w14:paraId="2A6C4B2E" w14:textId="1C280247" w:rsidR="00E90DE1" w:rsidRDefault="00E90DE1" w:rsidP="00192F80">
      <w:pPr>
        <w:jc w:val="center"/>
        <w:rPr>
          <w:rFonts w:cs="Arial"/>
          <w:b/>
          <w:noProof/>
          <w:color w:val="786E64"/>
          <w:sz w:val="40"/>
        </w:rPr>
      </w:pPr>
    </w:p>
    <w:p w14:paraId="178CDB16" w14:textId="77777777" w:rsidR="00E90DE1" w:rsidRDefault="00E90DE1" w:rsidP="00192F80">
      <w:pPr>
        <w:jc w:val="center"/>
        <w:rPr>
          <w:rFonts w:cs="Arial"/>
          <w:b/>
          <w:noProof/>
          <w:color w:val="786E64"/>
          <w:sz w:val="40"/>
        </w:rPr>
      </w:pPr>
    </w:p>
    <w:p w14:paraId="11BD9763" w14:textId="12795DA2" w:rsidR="00192F80" w:rsidRDefault="00192F80" w:rsidP="00192F80">
      <w:pPr>
        <w:jc w:val="center"/>
        <w:rPr>
          <w:rFonts w:ascii="Calibri" w:hAnsi="Calibri" w:cs="Calibri"/>
          <w:b/>
        </w:rPr>
      </w:pPr>
    </w:p>
    <w:p w14:paraId="370E91BD" w14:textId="77777777" w:rsidR="006A2B2E" w:rsidRDefault="006A2B2E" w:rsidP="00192F80">
      <w:pPr>
        <w:jc w:val="center"/>
        <w:rPr>
          <w:rFonts w:ascii="Calibri" w:hAnsi="Calibri" w:cs="Calibri"/>
          <w:b/>
        </w:rPr>
      </w:pPr>
      <w:r>
        <w:rPr>
          <w:rFonts w:ascii="Calibri" w:hAnsi="Calibri" w:cs="Calibri"/>
          <w:b/>
          <w:noProof/>
        </w:rPr>
        <w:drawing>
          <wp:inline distT="0" distB="0" distL="0" distR="0" wp14:anchorId="6E624984" wp14:editId="5AF5ADB2">
            <wp:extent cx="2209100" cy="742619"/>
            <wp:effectExtent l="0" t="0" r="127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eTVA-HD-fond-blan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5266" cy="758138"/>
                    </a:xfrm>
                    <a:prstGeom prst="rect">
                      <a:avLst/>
                    </a:prstGeom>
                  </pic:spPr>
                </pic:pic>
              </a:graphicData>
            </a:graphic>
          </wp:inline>
        </w:drawing>
      </w:r>
    </w:p>
    <w:p w14:paraId="1C1B3A16" w14:textId="13AE6FC4" w:rsidR="00192F80" w:rsidRDefault="00192F80" w:rsidP="00957355">
      <w:pPr>
        <w:rPr>
          <w:rFonts w:ascii="Calibri" w:hAnsi="Calibri" w:cs="Calibri"/>
          <w:b/>
          <w:sz w:val="28"/>
        </w:rPr>
      </w:pPr>
    </w:p>
    <w:p w14:paraId="402C0394" w14:textId="5F29C6E0" w:rsidR="00192F80" w:rsidRDefault="00192F80" w:rsidP="00192F80">
      <w:pPr>
        <w:jc w:val="center"/>
        <w:rPr>
          <w:rFonts w:ascii="Calibri" w:hAnsi="Calibri" w:cs="Calibri"/>
          <w:b/>
          <w:sz w:val="28"/>
        </w:rPr>
      </w:pPr>
    </w:p>
    <w:p w14:paraId="739213F6" w14:textId="447B691C" w:rsidR="001926F8" w:rsidRDefault="001926F8" w:rsidP="00192F80">
      <w:pPr>
        <w:jc w:val="center"/>
        <w:rPr>
          <w:rFonts w:ascii="Calibri" w:hAnsi="Calibri" w:cs="Calibri"/>
          <w:b/>
          <w:sz w:val="28"/>
        </w:rPr>
      </w:pPr>
    </w:p>
    <w:p w14:paraId="4614C458" w14:textId="30A148C6" w:rsidR="001926F8" w:rsidRDefault="001926F8" w:rsidP="00192F80">
      <w:pPr>
        <w:jc w:val="center"/>
        <w:rPr>
          <w:rFonts w:ascii="Calibri" w:hAnsi="Calibri" w:cs="Calibri"/>
          <w:b/>
          <w:sz w:val="28"/>
        </w:rPr>
      </w:pPr>
    </w:p>
    <w:p w14:paraId="25BD471A" w14:textId="3F2463A3" w:rsidR="00192F80" w:rsidRPr="00192F80" w:rsidRDefault="00F7455A" w:rsidP="00192F80">
      <w:pPr>
        <w:jc w:val="center"/>
        <w:rPr>
          <w:rFonts w:ascii="Calibri" w:hAnsi="Calibri" w:cs="Calibri"/>
          <w:b/>
          <w:sz w:val="28"/>
        </w:rPr>
      </w:pPr>
      <w:r>
        <w:rPr>
          <w:rFonts w:ascii="Calibri" w:hAnsi="Calibri" w:cs="Calibri"/>
          <w:b/>
          <w:sz w:val="28"/>
        </w:rPr>
        <w:t>Attestation de c</w:t>
      </w:r>
      <w:r w:rsidR="001926F8">
        <w:rPr>
          <w:rFonts w:ascii="Calibri" w:hAnsi="Calibri" w:cs="Calibri"/>
          <w:b/>
          <w:sz w:val="28"/>
        </w:rPr>
        <w:t xml:space="preserve">andidature </w:t>
      </w:r>
      <w:r w:rsidR="00681EA2">
        <w:rPr>
          <w:rFonts w:ascii="Calibri" w:hAnsi="Calibri" w:cs="Calibri"/>
          <w:b/>
          <w:sz w:val="28"/>
        </w:rPr>
        <w:t>au programme NETVA édition 2022</w:t>
      </w:r>
    </w:p>
    <w:p w14:paraId="695D6FD5" w14:textId="61DFEA46" w:rsidR="00192F80" w:rsidRPr="00192F80" w:rsidRDefault="00192F80" w:rsidP="00192F80"/>
    <w:p w14:paraId="409831D8" w14:textId="524EF0EE" w:rsidR="00C555BE" w:rsidRDefault="00C555BE" w:rsidP="00192F80"/>
    <w:p w14:paraId="29BD01CA" w14:textId="75F15B52" w:rsidR="00C555BE" w:rsidRDefault="00C555BE" w:rsidP="00192F80"/>
    <w:p w14:paraId="52FA5F73" w14:textId="6803D10E" w:rsidR="00192F80" w:rsidRPr="00586A29" w:rsidRDefault="00192F80" w:rsidP="00192F80">
      <w:pPr>
        <w:rPr>
          <w:rFonts w:ascii="Calibri" w:hAnsi="Calibri" w:cs="Calibri"/>
          <w:b/>
          <w:color w:val="FF0000"/>
          <w:sz w:val="22"/>
        </w:rPr>
      </w:pPr>
      <w:r w:rsidRPr="00586A29">
        <w:rPr>
          <w:rFonts w:ascii="Calibri" w:hAnsi="Calibri" w:cs="Calibri"/>
          <w:b/>
          <w:color w:val="FF0000"/>
          <w:sz w:val="22"/>
        </w:rPr>
        <w:t xml:space="preserve">ACRONYME DU PROJET : </w:t>
      </w:r>
    </w:p>
    <w:p w14:paraId="6A2C9A0A" w14:textId="66812773" w:rsidR="00192F80" w:rsidRDefault="00192F80" w:rsidP="00192F80">
      <w:pPr>
        <w:rPr>
          <w:rFonts w:ascii="Calibri" w:hAnsi="Calibri" w:cs="Calibri"/>
          <w:sz w:val="22"/>
        </w:rPr>
      </w:pPr>
    </w:p>
    <w:p w14:paraId="4C1E549D" w14:textId="7B40A013" w:rsidR="00C555BE" w:rsidRPr="00586A29" w:rsidRDefault="00C555BE" w:rsidP="00192F80">
      <w:pPr>
        <w:rPr>
          <w:rFonts w:ascii="Calibri" w:hAnsi="Calibri" w:cs="Calibri"/>
          <w:sz w:val="22"/>
        </w:rPr>
      </w:pPr>
    </w:p>
    <w:p w14:paraId="42A0E2DA" w14:textId="49E72A8A" w:rsidR="001926F8" w:rsidRPr="00586A29" w:rsidRDefault="00192F80" w:rsidP="003B5CF5">
      <w:pPr>
        <w:jc w:val="both"/>
        <w:rPr>
          <w:rFonts w:ascii="Calibri" w:hAnsi="Calibri" w:cs="Calibri"/>
          <w:sz w:val="22"/>
        </w:rPr>
      </w:pPr>
      <w:r w:rsidRPr="00586A29">
        <w:rPr>
          <w:rFonts w:ascii="Calibri" w:hAnsi="Calibri" w:cs="Calibri"/>
          <w:sz w:val="22"/>
        </w:rPr>
        <w:t>Je soussigné</w:t>
      </w:r>
      <w:r w:rsidR="003E2DBE" w:rsidRPr="00586A29">
        <w:rPr>
          <w:rFonts w:ascii="Calibri" w:hAnsi="Calibri" w:cs="Calibri"/>
          <w:sz w:val="22"/>
        </w:rPr>
        <w:t>(e)</w:t>
      </w:r>
      <w:r w:rsidRPr="00586A29">
        <w:rPr>
          <w:rFonts w:ascii="Calibri" w:hAnsi="Calibri" w:cs="Calibri"/>
          <w:sz w:val="22"/>
        </w:rPr>
        <w:t xml:space="preserve">, </w:t>
      </w:r>
      <w:r w:rsidR="001926F8" w:rsidRPr="00C555BE">
        <w:rPr>
          <w:rFonts w:ascii="Calibri" w:hAnsi="Calibri" w:cs="Calibri"/>
          <w:i/>
          <w:sz w:val="22"/>
          <w:highlight w:val="yellow"/>
        </w:rPr>
        <w:t>(</w:t>
      </w:r>
      <w:r w:rsidRPr="00C555BE">
        <w:rPr>
          <w:rFonts w:ascii="Calibri" w:hAnsi="Calibri" w:cs="Calibri"/>
          <w:i/>
          <w:sz w:val="22"/>
          <w:highlight w:val="yellow"/>
        </w:rPr>
        <w:t>NOM</w:t>
      </w:r>
      <w:r w:rsidR="001926F8" w:rsidRPr="00C555BE">
        <w:rPr>
          <w:rFonts w:ascii="Calibri" w:hAnsi="Calibri" w:cs="Calibri"/>
          <w:i/>
          <w:sz w:val="22"/>
          <w:highlight w:val="yellow"/>
        </w:rPr>
        <w:t>) (</w:t>
      </w:r>
      <w:r w:rsidRPr="00C555BE">
        <w:rPr>
          <w:rFonts w:ascii="Calibri" w:hAnsi="Calibri" w:cs="Calibri"/>
          <w:i/>
          <w:sz w:val="22"/>
          <w:highlight w:val="yellow"/>
        </w:rPr>
        <w:t>Prénom</w:t>
      </w:r>
      <w:r w:rsidR="001926F8" w:rsidRPr="00C555BE">
        <w:rPr>
          <w:rFonts w:ascii="Calibri" w:hAnsi="Calibri" w:cs="Calibri"/>
          <w:i/>
          <w:sz w:val="22"/>
          <w:highlight w:val="yellow"/>
        </w:rPr>
        <w:t>)</w:t>
      </w:r>
      <w:r w:rsidRPr="00586A29">
        <w:rPr>
          <w:rFonts w:ascii="Calibri" w:hAnsi="Calibri" w:cs="Calibri"/>
          <w:i/>
          <w:sz w:val="22"/>
        </w:rPr>
        <w:t>,</w:t>
      </w:r>
      <w:r w:rsidR="001926F8" w:rsidRPr="00586A29">
        <w:rPr>
          <w:rFonts w:ascii="Calibri" w:hAnsi="Calibri" w:cs="Calibri"/>
          <w:i/>
          <w:sz w:val="22"/>
        </w:rPr>
        <w:t xml:space="preserve"> </w:t>
      </w:r>
      <w:r w:rsidRPr="00586A29">
        <w:rPr>
          <w:rFonts w:ascii="Calibri" w:hAnsi="Calibri" w:cs="Calibri"/>
          <w:sz w:val="22"/>
        </w:rPr>
        <w:t xml:space="preserve">demeurant à </w:t>
      </w:r>
      <w:r w:rsidRPr="00C555BE">
        <w:rPr>
          <w:rFonts w:ascii="Calibri" w:hAnsi="Calibri" w:cs="Calibri"/>
          <w:i/>
          <w:sz w:val="22"/>
          <w:highlight w:val="yellow"/>
        </w:rPr>
        <w:t>(adresse personnelle)</w:t>
      </w:r>
      <w:r w:rsidR="003E2DBE" w:rsidRPr="00C555BE">
        <w:rPr>
          <w:rFonts w:ascii="Calibri" w:hAnsi="Calibri" w:cs="Calibri"/>
          <w:sz w:val="22"/>
        </w:rPr>
        <w:t>,</w:t>
      </w:r>
      <w:r w:rsidR="001926F8" w:rsidRPr="00586A29">
        <w:rPr>
          <w:rFonts w:ascii="Calibri" w:hAnsi="Calibri" w:cs="Calibri"/>
          <w:sz w:val="22"/>
        </w:rPr>
        <w:t xml:space="preserve"> </w:t>
      </w:r>
      <w:r w:rsidRPr="00586A29">
        <w:rPr>
          <w:rFonts w:ascii="Calibri" w:hAnsi="Calibri" w:cs="Calibri"/>
          <w:sz w:val="22"/>
        </w:rPr>
        <w:t>candidat</w:t>
      </w:r>
      <w:r w:rsidR="003E2DBE" w:rsidRPr="00586A29">
        <w:rPr>
          <w:rFonts w:ascii="Calibri" w:hAnsi="Calibri" w:cs="Calibri"/>
          <w:sz w:val="22"/>
        </w:rPr>
        <w:t xml:space="preserve">(e) </w:t>
      </w:r>
      <w:r w:rsidR="001926F8" w:rsidRPr="00586A29">
        <w:rPr>
          <w:rFonts w:ascii="Calibri" w:hAnsi="Calibri" w:cs="Calibri"/>
          <w:sz w:val="22"/>
        </w:rPr>
        <w:t>à la 2</w:t>
      </w:r>
      <w:r w:rsidR="00711903">
        <w:rPr>
          <w:rFonts w:ascii="Calibri" w:hAnsi="Calibri" w:cs="Calibri"/>
          <w:sz w:val="22"/>
        </w:rPr>
        <w:t>4</w:t>
      </w:r>
      <w:r w:rsidR="001926F8" w:rsidRPr="00586A29">
        <w:rPr>
          <w:rFonts w:ascii="Calibri" w:hAnsi="Calibri" w:cs="Calibri"/>
          <w:sz w:val="22"/>
          <w:vertAlign w:val="superscript"/>
        </w:rPr>
        <w:t>e</w:t>
      </w:r>
      <w:r w:rsidR="00586A29" w:rsidRPr="00586A29">
        <w:rPr>
          <w:rFonts w:ascii="Calibri" w:hAnsi="Calibri" w:cs="Calibri"/>
          <w:sz w:val="22"/>
        </w:rPr>
        <w:t xml:space="preserve"> </w:t>
      </w:r>
      <w:r w:rsidR="001926F8" w:rsidRPr="00586A29">
        <w:rPr>
          <w:rFonts w:ascii="Calibri" w:hAnsi="Calibri" w:cs="Calibri"/>
          <w:sz w:val="22"/>
        </w:rPr>
        <w:t>édition d</w:t>
      </w:r>
      <w:r w:rsidR="003E2DBE" w:rsidRPr="00586A29">
        <w:rPr>
          <w:rFonts w:ascii="Calibri" w:hAnsi="Calibri" w:cs="Calibri"/>
          <w:sz w:val="22"/>
        </w:rPr>
        <w:t xml:space="preserve">u </w:t>
      </w:r>
      <w:r w:rsidR="001926F8" w:rsidRPr="00586A29">
        <w:rPr>
          <w:rFonts w:ascii="Calibri" w:hAnsi="Calibri" w:cs="Calibri"/>
          <w:sz w:val="22"/>
        </w:rPr>
        <w:t>C</w:t>
      </w:r>
      <w:r w:rsidR="003E2DBE" w:rsidRPr="00586A29">
        <w:rPr>
          <w:rFonts w:ascii="Calibri" w:hAnsi="Calibri" w:cs="Calibri"/>
          <w:sz w:val="22"/>
        </w:rPr>
        <w:t xml:space="preserve">oncours </w:t>
      </w:r>
      <w:r w:rsidR="001165E9" w:rsidRPr="00586A29">
        <w:rPr>
          <w:rFonts w:ascii="Calibri" w:hAnsi="Calibri" w:cs="Calibri"/>
          <w:sz w:val="22"/>
        </w:rPr>
        <w:t>d’innovation</w:t>
      </w:r>
      <w:r w:rsidR="003E2DBE" w:rsidRPr="00586A29">
        <w:rPr>
          <w:rFonts w:ascii="Calibri" w:hAnsi="Calibri" w:cs="Calibri"/>
          <w:sz w:val="22"/>
        </w:rPr>
        <w:t xml:space="preserve"> i-Lab</w:t>
      </w:r>
      <w:r w:rsidR="001F0C20" w:rsidRPr="00586A29">
        <w:rPr>
          <w:rFonts w:ascii="Calibri" w:hAnsi="Calibri" w:cs="Calibri"/>
          <w:sz w:val="22"/>
        </w:rPr>
        <w:t>,</w:t>
      </w:r>
    </w:p>
    <w:p w14:paraId="312B9A8A" w14:textId="662F85F3" w:rsidR="001926F8" w:rsidRPr="00586A29" w:rsidRDefault="001926F8" w:rsidP="00DA48E7">
      <w:pPr>
        <w:jc w:val="both"/>
        <w:rPr>
          <w:rFonts w:ascii="Calibri" w:hAnsi="Calibri" w:cs="Calibri"/>
          <w:sz w:val="22"/>
        </w:rPr>
      </w:pPr>
    </w:p>
    <w:p w14:paraId="1147E5B5" w14:textId="314261D4" w:rsidR="00D672CE" w:rsidRPr="00D672CE" w:rsidRDefault="00D672CE" w:rsidP="00DA48E7">
      <w:pPr>
        <w:pStyle w:val="Paragraphedeliste"/>
        <w:numPr>
          <w:ilvl w:val="0"/>
          <w:numId w:val="1"/>
        </w:numPr>
        <w:jc w:val="both"/>
        <w:rPr>
          <w:rFonts w:ascii="Calibri" w:hAnsi="Calibri" w:cs="Calibri"/>
          <w:sz w:val="22"/>
        </w:rPr>
      </w:pPr>
      <w:proofErr w:type="gramStart"/>
      <w:r>
        <w:rPr>
          <w:rFonts w:ascii="Calibri" w:hAnsi="Calibri" w:cs="Calibri"/>
          <w:sz w:val="22"/>
        </w:rPr>
        <w:t>souhaite</w:t>
      </w:r>
      <w:proofErr w:type="gramEnd"/>
      <w:r>
        <w:rPr>
          <w:rFonts w:ascii="Calibri" w:hAnsi="Calibri" w:cs="Calibri"/>
          <w:sz w:val="22"/>
        </w:rPr>
        <w:t xml:space="preserve"> </w:t>
      </w:r>
      <w:r w:rsidRPr="00D672CE">
        <w:rPr>
          <w:rFonts w:ascii="Calibri" w:hAnsi="Calibri" w:cs="Calibri"/>
          <w:sz w:val="22"/>
        </w:rPr>
        <w:t>participer</w:t>
      </w:r>
      <w:r w:rsidR="007762BF">
        <w:rPr>
          <w:rFonts w:ascii="Calibri" w:hAnsi="Calibri" w:cs="Calibri"/>
          <w:sz w:val="22"/>
        </w:rPr>
        <w:t xml:space="preserve"> avec le projet </w:t>
      </w:r>
      <w:r w:rsidR="007762BF" w:rsidRPr="007762BF">
        <w:rPr>
          <w:rFonts w:ascii="Calibri" w:hAnsi="Calibri" w:cs="Calibri"/>
          <w:i/>
          <w:iCs/>
          <w:sz w:val="22"/>
          <w:highlight w:val="yellow"/>
        </w:rPr>
        <w:t>(Acronyme du projet)</w:t>
      </w:r>
      <w:r w:rsidRPr="00D672CE">
        <w:rPr>
          <w:rFonts w:ascii="Calibri" w:hAnsi="Calibri" w:cs="Calibri"/>
          <w:sz w:val="22"/>
        </w:rPr>
        <w:t xml:space="preserve"> au programme N</w:t>
      </w:r>
      <w:r w:rsidR="006A2B2E">
        <w:rPr>
          <w:rFonts w:ascii="Calibri" w:hAnsi="Calibri" w:cs="Calibri"/>
          <w:sz w:val="22"/>
        </w:rPr>
        <w:t>ETVA</w:t>
      </w:r>
      <w:r w:rsidRPr="00D672CE">
        <w:rPr>
          <w:rFonts w:ascii="Calibri" w:hAnsi="Calibri" w:cs="Calibri"/>
          <w:sz w:val="22"/>
        </w:rPr>
        <w:t xml:space="preserve"> édition 202</w:t>
      </w:r>
      <w:r>
        <w:rPr>
          <w:rFonts w:ascii="Calibri" w:hAnsi="Calibri" w:cs="Calibri"/>
          <w:sz w:val="22"/>
        </w:rPr>
        <w:t>2</w:t>
      </w:r>
      <w:r w:rsidRPr="00D672CE">
        <w:rPr>
          <w:rFonts w:ascii="Calibri" w:hAnsi="Calibri" w:cs="Calibri"/>
          <w:sz w:val="22"/>
        </w:rPr>
        <w:t xml:space="preserve"> organisé par le Service pour la </w:t>
      </w:r>
      <w:r w:rsidR="006A2B2E">
        <w:rPr>
          <w:rFonts w:ascii="Calibri" w:hAnsi="Calibri" w:cs="Calibri"/>
          <w:sz w:val="22"/>
        </w:rPr>
        <w:t>S</w:t>
      </w:r>
      <w:r w:rsidR="006A2B2E" w:rsidRPr="00D672CE">
        <w:rPr>
          <w:rFonts w:ascii="Calibri" w:hAnsi="Calibri" w:cs="Calibri"/>
          <w:sz w:val="22"/>
        </w:rPr>
        <w:t xml:space="preserve">cience </w:t>
      </w:r>
      <w:r w:rsidRPr="00D672CE">
        <w:rPr>
          <w:rFonts w:ascii="Calibri" w:hAnsi="Calibri" w:cs="Calibri"/>
          <w:sz w:val="22"/>
        </w:rPr>
        <w:t xml:space="preserve">et la </w:t>
      </w:r>
      <w:r w:rsidR="006A2B2E">
        <w:rPr>
          <w:rFonts w:ascii="Calibri" w:hAnsi="Calibri" w:cs="Calibri"/>
          <w:sz w:val="22"/>
        </w:rPr>
        <w:t>T</w:t>
      </w:r>
      <w:r w:rsidR="006A2B2E" w:rsidRPr="00D672CE">
        <w:rPr>
          <w:rFonts w:ascii="Calibri" w:hAnsi="Calibri" w:cs="Calibri"/>
          <w:sz w:val="22"/>
        </w:rPr>
        <w:t>echnologie</w:t>
      </w:r>
      <w:r w:rsidR="006A2B2E">
        <w:rPr>
          <w:rFonts w:ascii="Calibri" w:hAnsi="Calibri" w:cs="Calibri"/>
          <w:sz w:val="22"/>
        </w:rPr>
        <w:t xml:space="preserve"> (SST)</w:t>
      </w:r>
      <w:r w:rsidR="006A2B2E" w:rsidRPr="00D672CE">
        <w:rPr>
          <w:rFonts w:ascii="Calibri" w:hAnsi="Calibri" w:cs="Calibri"/>
          <w:sz w:val="22"/>
        </w:rPr>
        <w:t xml:space="preserve"> </w:t>
      </w:r>
      <w:r w:rsidRPr="00D672CE">
        <w:rPr>
          <w:rFonts w:ascii="Calibri" w:hAnsi="Calibri" w:cs="Calibri"/>
          <w:sz w:val="22"/>
        </w:rPr>
        <w:t xml:space="preserve">de l’Ambassade de France aux Etats-Unis en partenariat avec Bpifrance (présentation du programme à cette adresse : </w:t>
      </w:r>
      <w:hyperlink r:id="rId9" w:history="1">
        <w:r w:rsidRPr="00D672CE">
          <w:rPr>
            <w:rFonts w:ascii="Calibri" w:hAnsi="Calibri" w:cs="Calibri"/>
            <w:sz w:val="22"/>
          </w:rPr>
          <w:t>https://www.netvafrance.com</w:t>
        </w:r>
      </w:hyperlink>
      <w:r w:rsidRPr="00D672CE">
        <w:rPr>
          <w:rFonts w:ascii="Calibri" w:hAnsi="Calibri" w:cs="Calibri"/>
          <w:sz w:val="22"/>
        </w:rPr>
        <w:t>)</w:t>
      </w:r>
      <w:r w:rsidR="00DA48E7">
        <w:rPr>
          <w:rFonts w:ascii="Calibri" w:hAnsi="Calibri" w:cs="Calibri"/>
          <w:sz w:val="22"/>
        </w:rPr>
        <w:t> ;</w:t>
      </w:r>
    </w:p>
    <w:p w14:paraId="47C5A5E0" w14:textId="0B8BC234" w:rsidR="00D672CE" w:rsidRDefault="00E801EB" w:rsidP="00DA48E7">
      <w:pPr>
        <w:pStyle w:val="Paragraphedeliste"/>
        <w:numPr>
          <w:ilvl w:val="0"/>
          <w:numId w:val="1"/>
        </w:numPr>
        <w:jc w:val="both"/>
        <w:rPr>
          <w:rFonts w:ascii="Calibri" w:hAnsi="Calibri" w:cs="Calibri"/>
          <w:sz w:val="22"/>
        </w:rPr>
      </w:pPr>
      <w:proofErr w:type="gramStart"/>
      <w:r w:rsidRPr="006C6A65">
        <w:rPr>
          <w:rFonts w:ascii="Calibri" w:hAnsi="Calibri" w:cs="Calibri"/>
          <w:sz w:val="22"/>
        </w:rPr>
        <w:t>autorise</w:t>
      </w:r>
      <w:proofErr w:type="gramEnd"/>
      <w:r w:rsidRPr="006C6A65">
        <w:rPr>
          <w:rFonts w:ascii="Calibri" w:hAnsi="Calibri" w:cs="Calibri"/>
          <w:sz w:val="22"/>
        </w:rPr>
        <w:t xml:space="preserve"> Bpifrance à transmettre </w:t>
      </w:r>
      <w:r w:rsidR="00D672CE" w:rsidRPr="00D672CE">
        <w:rPr>
          <w:rFonts w:ascii="Calibri" w:hAnsi="Calibri" w:cs="Calibri"/>
          <w:sz w:val="22"/>
        </w:rPr>
        <w:t>au Ministère de l'Europe et des Affaires étrangères responsable via l’Ambassade de France aux Etats-Unis de l’organisation de ce programme</w:t>
      </w:r>
      <w:r w:rsidR="00D672CE">
        <w:rPr>
          <w:rFonts w:ascii="Calibri" w:hAnsi="Calibri" w:cs="Calibri"/>
          <w:sz w:val="22"/>
        </w:rPr>
        <w:t xml:space="preserve"> </w:t>
      </w:r>
    </w:p>
    <w:p w14:paraId="351BFF8D" w14:textId="642945A3" w:rsidR="00E801EB" w:rsidRDefault="00E801EB" w:rsidP="00DA48E7">
      <w:pPr>
        <w:pStyle w:val="Paragraphedeliste"/>
        <w:ind w:left="708"/>
        <w:jc w:val="both"/>
        <w:rPr>
          <w:rFonts w:ascii="Calibri" w:hAnsi="Calibri" w:cs="Calibri"/>
          <w:sz w:val="22"/>
        </w:rPr>
      </w:pPr>
      <w:r w:rsidRPr="006C6A65">
        <w:rPr>
          <w:rFonts w:ascii="Calibri" w:hAnsi="Calibri" w:cs="Calibri"/>
          <w:sz w:val="22"/>
        </w:rPr>
        <w:t xml:space="preserve">les informations </w:t>
      </w:r>
      <w:r w:rsidR="00D672CE">
        <w:rPr>
          <w:rFonts w:ascii="Calibri" w:hAnsi="Calibri" w:cs="Calibri"/>
          <w:sz w:val="22"/>
        </w:rPr>
        <w:t>contenues dans le dossier de candidature</w:t>
      </w:r>
      <w:r w:rsidR="007762BF">
        <w:rPr>
          <w:rFonts w:ascii="Calibri" w:hAnsi="Calibri" w:cs="Calibri"/>
          <w:sz w:val="22"/>
        </w:rPr>
        <w:t xml:space="preserve"> du projet </w:t>
      </w:r>
      <w:r w:rsidR="007762BF" w:rsidRPr="007762BF">
        <w:rPr>
          <w:rFonts w:ascii="Calibri" w:hAnsi="Calibri" w:cs="Calibri"/>
          <w:i/>
          <w:iCs/>
          <w:sz w:val="22"/>
          <w:highlight w:val="yellow"/>
        </w:rPr>
        <w:t>(Acronyme du projet</w:t>
      </w:r>
      <w:r w:rsidR="00957355">
        <w:rPr>
          <w:rFonts w:ascii="Calibri" w:hAnsi="Calibri" w:cs="Calibri"/>
          <w:i/>
          <w:iCs/>
          <w:sz w:val="22"/>
        </w:rPr>
        <w:t>)</w:t>
      </w:r>
      <w:r w:rsidR="00DA48E7">
        <w:rPr>
          <w:rFonts w:ascii="Calibri" w:hAnsi="Calibri" w:cs="Calibri"/>
          <w:sz w:val="22"/>
        </w:rPr>
        <w:t xml:space="preserve"> déposé dans le cadre de ma candidature au Concours</w:t>
      </w:r>
      <w:r w:rsidR="007762BF">
        <w:rPr>
          <w:rFonts w:ascii="Calibri" w:hAnsi="Calibri" w:cs="Calibri"/>
          <w:sz w:val="22"/>
        </w:rPr>
        <w:t xml:space="preserve"> d’innovation i-Lab</w:t>
      </w:r>
      <w:r w:rsidR="00DA48E7">
        <w:rPr>
          <w:rFonts w:ascii="Calibri" w:hAnsi="Calibri" w:cs="Calibri"/>
          <w:sz w:val="22"/>
        </w:rPr>
        <w:t>.</w:t>
      </w:r>
    </w:p>
    <w:p w14:paraId="3848E49A" w14:textId="55C5ABCB" w:rsidR="001926F8" w:rsidRPr="00586A29" w:rsidRDefault="001926F8" w:rsidP="001926F8">
      <w:pPr>
        <w:jc w:val="both"/>
        <w:rPr>
          <w:rFonts w:ascii="Calibri" w:hAnsi="Calibri" w:cs="Calibri"/>
          <w:sz w:val="22"/>
        </w:rPr>
      </w:pPr>
    </w:p>
    <w:p w14:paraId="5F76C2AF" w14:textId="07EF3A1B" w:rsidR="001926F8" w:rsidRDefault="001926F8" w:rsidP="001926F8">
      <w:pPr>
        <w:jc w:val="both"/>
        <w:rPr>
          <w:rFonts w:ascii="Calibri" w:hAnsi="Calibri" w:cs="Calibri"/>
          <w:sz w:val="22"/>
        </w:rPr>
      </w:pPr>
    </w:p>
    <w:p w14:paraId="4F0BB0BB" w14:textId="49FCB094" w:rsidR="00D672CE" w:rsidRDefault="00D672CE" w:rsidP="001926F8">
      <w:pPr>
        <w:jc w:val="both"/>
        <w:rPr>
          <w:rFonts w:ascii="Calibri" w:hAnsi="Calibri" w:cs="Calibri"/>
          <w:sz w:val="22"/>
        </w:rPr>
      </w:pPr>
    </w:p>
    <w:p w14:paraId="24680F61" w14:textId="7D156DCD" w:rsidR="00C555BE" w:rsidRPr="00586A29" w:rsidRDefault="00C555BE" w:rsidP="001926F8">
      <w:pPr>
        <w:jc w:val="both"/>
        <w:rPr>
          <w:rFonts w:ascii="Calibri" w:hAnsi="Calibri" w:cs="Calibri"/>
          <w:sz w:val="22"/>
        </w:rPr>
      </w:pPr>
    </w:p>
    <w:p w14:paraId="4722CEF6" w14:textId="0A98FF4B" w:rsidR="001926F8" w:rsidRPr="00586A29" w:rsidRDefault="001926F8" w:rsidP="001926F8">
      <w:pPr>
        <w:jc w:val="right"/>
        <w:rPr>
          <w:rFonts w:ascii="Calibri" w:hAnsi="Calibri" w:cs="Calibri"/>
          <w:sz w:val="22"/>
        </w:rPr>
      </w:pPr>
      <w:r w:rsidRPr="00586A29">
        <w:rPr>
          <w:rFonts w:ascii="Calibri" w:hAnsi="Calibri" w:cs="Calibri"/>
          <w:sz w:val="22"/>
        </w:rPr>
        <w:t>Fait à</w:t>
      </w:r>
      <w:r w:rsidR="00586A29">
        <w:rPr>
          <w:rFonts w:ascii="Calibri" w:hAnsi="Calibri" w:cs="Calibri"/>
          <w:sz w:val="22"/>
        </w:rPr>
        <w:t xml:space="preserve"> </w:t>
      </w:r>
      <w:r w:rsidR="00586A29" w:rsidRPr="00C555BE">
        <w:rPr>
          <w:rFonts w:ascii="Calibri" w:hAnsi="Calibri" w:cs="Calibri"/>
          <w:i/>
          <w:sz w:val="22"/>
          <w:highlight w:val="yellow"/>
        </w:rPr>
        <w:t>(Ville)</w:t>
      </w:r>
      <w:r w:rsidRPr="00C555BE">
        <w:rPr>
          <w:rFonts w:ascii="Calibri" w:hAnsi="Calibri" w:cs="Calibri"/>
          <w:i/>
          <w:sz w:val="22"/>
        </w:rPr>
        <w:t>,</w:t>
      </w:r>
      <w:r w:rsidRPr="00586A29">
        <w:rPr>
          <w:rFonts w:ascii="Calibri" w:hAnsi="Calibri" w:cs="Calibri"/>
          <w:sz w:val="22"/>
        </w:rPr>
        <w:t xml:space="preserve"> le</w:t>
      </w:r>
      <w:r w:rsidR="00586A29">
        <w:rPr>
          <w:rFonts w:ascii="Calibri" w:hAnsi="Calibri" w:cs="Calibri"/>
          <w:sz w:val="22"/>
        </w:rPr>
        <w:t xml:space="preserve"> </w:t>
      </w:r>
      <w:r w:rsidR="00586A29" w:rsidRPr="00C555BE">
        <w:rPr>
          <w:rFonts w:ascii="Calibri" w:hAnsi="Calibri" w:cs="Calibri"/>
          <w:i/>
          <w:sz w:val="22"/>
          <w:highlight w:val="yellow"/>
        </w:rPr>
        <w:t>(JJ/MM/AAAA)</w:t>
      </w:r>
    </w:p>
    <w:p w14:paraId="1D6A7B3A" w14:textId="7F80E8A8" w:rsidR="001926F8" w:rsidRPr="00586A29" w:rsidRDefault="001926F8" w:rsidP="001926F8">
      <w:pPr>
        <w:jc w:val="right"/>
        <w:rPr>
          <w:rFonts w:ascii="Calibri" w:hAnsi="Calibri" w:cs="Calibri"/>
          <w:sz w:val="22"/>
        </w:rPr>
      </w:pPr>
    </w:p>
    <w:p w14:paraId="19061AF7" w14:textId="4506818C" w:rsidR="001926F8" w:rsidRPr="00C555BE" w:rsidRDefault="00C555BE" w:rsidP="001926F8">
      <w:pPr>
        <w:jc w:val="right"/>
        <w:rPr>
          <w:rFonts w:ascii="Calibri" w:hAnsi="Calibri" w:cs="Calibri"/>
          <w:i/>
          <w:sz w:val="22"/>
        </w:rPr>
      </w:pPr>
      <w:r w:rsidRPr="00C555BE">
        <w:rPr>
          <w:rFonts w:ascii="Calibri" w:hAnsi="Calibri" w:cs="Calibri"/>
          <w:i/>
          <w:sz w:val="22"/>
          <w:highlight w:val="yellow"/>
        </w:rPr>
        <w:t>(</w:t>
      </w:r>
      <w:r w:rsidR="001926F8" w:rsidRPr="00C555BE">
        <w:rPr>
          <w:rFonts w:ascii="Calibri" w:hAnsi="Calibri" w:cs="Calibri"/>
          <w:i/>
          <w:sz w:val="22"/>
          <w:highlight w:val="yellow"/>
        </w:rPr>
        <w:t>Signature</w:t>
      </w:r>
      <w:r w:rsidRPr="00C555BE">
        <w:rPr>
          <w:rFonts w:ascii="Calibri" w:hAnsi="Calibri" w:cs="Calibri"/>
          <w:i/>
          <w:sz w:val="22"/>
          <w:highlight w:val="yellow"/>
        </w:rPr>
        <w:t>)</w:t>
      </w:r>
    </w:p>
    <w:p w14:paraId="1A4546BB" w14:textId="7B543F8B" w:rsidR="001926F8" w:rsidRDefault="001926F8" w:rsidP="001926F8">
      <w:pPr>
        <w:pBdr>
          <w:bottom w:val="single" w:sz="4" w:space="1" w:color="auto"/>
        </w:pBdr>
        <w:rPr>
          <w:rFonts w:asciiTheme="majorHAnsi" w:hAnsiTheme="majorHAnsi" w:cstheme="majorHAnsi"/>
          <w:sz w:val="22"/>
          <w:szCs w:val="22"/>
        </w:rPr>
      </w:pPr>
    </w:p>
    <w:p w14:paraId="4C556A19" w14:textId="15BDE3D9" w:rsidR="00C555BE" w:rsidRDefault="00C555BE" w:rsidP="001926F8">
      <w:pPr>
        <w:pBdr>
          <w:bottom w:val="single" w:sz="4" w:space="1" w:color="auto"/>
        </w:pBdr>
        <w:rPr>
          <w:rFonts w:asciiTheme="majorHAnsi" w:hAnsiTheme="majorHAnsi" w:cstheme="majorHAnsi"/>
          <w:sz w:val="22"/>
          <w:szCs w:val="22"/>
        </w:rPr>
      </w:pPr>
    </w:p>
    <w:p w14:paraId="668453B1" w14:textId="737FEAB3" w:rsidR="005363C0" w:rsidRDefault="005363C0" w:rsidP="001926F8">
      <w:pPr>
        <w:pBdr>
          <w:bottom w:val="single" w:sz="4" w:space="1" w:color="auto"/>
        </w:pBdr>
        <w:rPr>
          <w:rFonts w:asciiTheme="majorHAnsi" w:hAnsiTheme="majorHAnsi" w:cstheme="majorHAnsi"/>
          <w:sz w:val="22"/>
          <w:szCs w:val="22"/>
        </w:rPr>
      </w:pPr>
    </w:p>
    <w:p w14:paraId="5602A336" w14:textId="0F3E4EBD" w:rsidR="000708B7" w:rsidRDefault="000708B7" w:rsidP="001926F8">
      <w:pPr>
        <w:pBdr>
          <w:bottom w:val="single" w:sz="4" w:space="1" w:color="auto"/>
        </w:pBdr>
        <w:rPr>
          <w:rFonts w:asciiTheme="majorHAnsi" w:hAnsiTheme="majorHAnsi" w:cstheme="majorHAnsi"/>
          <w:sz w:val="22"/>
          <w:szCs w:val="22"/>
        </w:rPr>
      </w:pPr>
    </w:p>
    <w:p w14:paraId="26645EBE" w14:textId="77F3DF5B" w:rsidR="000708B7" w:rsidRDefault="000708B7" w:rsidP="001926F8">
      <w:pPr>
        <w:pBdr>
          <w:bottom w:val="single" w:sz="4" w:space="1" w:color="auto"/>
        </w:pBdr>
        <w:rPr>
          <w:rFonts w:asciiTheme="majorHAnsi" w:hAnsiTheme="majorHAnsi" w:cstheme="majorHAnsi"/>
          <w:sz w:val="22"/>
          <w:szCs w:val="22"/>
        </w:rPr>
      </w:pPr>
    </w:p>
    <w:p w14:paraId="7ACD10BF" w14:textId="14F0B235" w:rsidR="000708B7" w:rsidRDefault="000708B7" w:rsidP="001926F8">
      <w:pPr>
        <w:pBdr>
          <w:bottom w:val="single" w:sz="4" w:space="1" w:color="auto"/>
        </w:pBdr>
        <w:rPr>
          <w:rFonts w:asciiTheme="majorHAnsi" w:hAnsiTheme="majorHAnsi" w:cstheme="majorHAnsi"/>
          <w:sz w:val="22"/>
          <w:szCs w:val="22"/>
        </w:rPr>
      </w:pPr>
    </w:p>
    <w:p w14:paraId="03D42B7C" w14:textId="0E9567AB" w:rsidR="00C555BE" w:rsidRDefault="00C555BE" w:rsidP="001926F8">
      <w:pPr>
        <w:pBdr>
          <w:bottom w:val="single" w:sz="4" w:space="1" w:color="auto"/>
        </w:pBdr>
        <w:rPr>
          <w:rFonts w:asciiTheme="majorHAnsi" w:hAnsiTheme="majorHAnsi" w:cstheme="majorHAnsi"/>
          <w:sz w:val="22"/>
          <w:szCs w:val="22"/>
        </w:rPr>
      </w:pPr>
    </w:p>
    <w:p w14:paraId="0E5BDD19" w14:textId="625838CC" w:rsidR="00E12309" w:rsidRDefault="00E12309" w:rsidP="00E12309">
      <w:pPr>
        <w:rPr>
          <w:rFonts w:asciiTheme="majorHAnsi" w:hAnsiTheme="majorHAnsi" w:cstheme="majorHAnsi"/>
          <w:sz w:val="22"/>
          <w:szCs w:val="22"/>
        </w:rPr>
      </w:pPr>
    </w:p>
    <w:p w14:paraId="06C0A412" w14:textId="265040B8" w:rsidR="00E12309" w:rsidRPr="00E12309" w:rsidRDefault="00E12309" w:rsidP="00E12309">
      <w:pPr>
        <w:jc w:val="both"/>
        <w:rPr>
          <w:rFonts w:asciiTheme="majorHAnsi" w:hAnsiTheme="majorHAnsi" w:cstheme="majorHAnsi"/>
          <w:sz w:val="16"/>
          <w:szCs w:val="16"/>
        </w:rPr>
      </w:pPr>
      <w:r w:rsidRPr="00E12309">
        <w:rPr>
          <w:rFonts w:asciiTheme="majorHAnsi" w:hAnsiTheme="majorHAnsi" w:cstheme="majorHAnsi"/>
          <w:sz w:val="16"/>
          <w:szCs w:val="16"/>
        </w:rPr>
        <w:t xml:space="preserve">Les données des lauréats du </w:t>
      </w:r>
      <w:r w:rsidR="00B01CAA">
        <w:rPr>
          <w:rFonts w:asciiTheme="majorHAnsi" w:hAnsiTheme="majorHAnsi" w:cstheme="majorHAnsi"/>
          <w:sz w:val="16"/>
          <w:szCs w:val="16"/>
        </w:rPr>
        <w:t>C</w:t>
      </w:r>
      <w:r w:rsidRPr="00E12309">
        <w:rPr>
          <w:rFonts w:asciiTheme="majorHAnsi" w:hAnsiTheme="majorHAnsi" w:cstheme="majorHAnsi"/>
          <w:sz w:val="16"/>
          <w:szCs w:val="16"/>
        </w:rPr>
        <w:t xml:space="preserve">oncours </w:t>
      </w:r>
      <w:r w:rsidR="00B01CAA">
        <w:rPr>
          <w:rFonts w:asciiTheme="majorHAnsi" w:hAnsiTheme="majorHAnsi" w:cstheme="majorHAnsi"/>
          <w:sz w:val="16"/>
          <w:szCs w:val="16"/>
        </w:rPr>
        <w:t xml:space="preserve">d’innovation </w:t>
      </w:r>
      <w:r w:rsidRPr="00E12309">
        <w:rPr>
          <w:rFonts w:asciiTheme="majorHAnsi" w:hAnsiTheme="majorHAnsi" w:cstheme="majorHAnsi"/>
          <w:sz w:val="16"/>
          <w:szCs w:val="16"/>
        </w:rPr>
        <w:t xml:space="preserve">i-Lab n’ayant pas renoncé à leur candidature, recueillies dans le cadre du dossier de candidature au </w:t>
      </w:r>
      <w:r w:rsidR="00B01CAA">
        <w:rPr>
          <w:rFonts w:asciiTheme="majorHAnsi" w:hAnsiTheme="majorHAnsi" w:cstheme="majorHAnsi"/>
          <w:sz w:val="16"/>
          <w:szCs w:val="16"/>
        </w:rPr>
        <w:t>C</w:t>
      </w:r>
      <w:r w:rsidRPr="00E12309">
        <w:rPr>
          <w:rFonts w:asciiTheme="majorHAnsi" w:hAnsiTheme="majorHAnsi" w:cstheme="majorHAnsi"/>
          <w:sz w:val="16"/>
          <w:szCs w:val="16"/>
        </w:rPr>
        <w:t>oncours</w:t>
      </w:r>
      <w:r w:rsidR="00B01CAA">
        <w:rPr>
          <w:rFonts w:asciiTheme="majorHAnsi" w:hAnsiTheme="majorHAnsi" w:cstheme="majorHAnsi"/>
          <w:sz w:val="16"/>
          <w:szCs w:val="16"/>
        </w:rPr>
        <w:t xml:space="preserve"> d’innovation</w:t>
      </w:r>
      <w:r w:rsidRPr="00E12309">
        <w:rPr>
          <w:rFonts w:asciiTheme="majorHAnsi" w:hAnsiTheme="majorHAnsi" w:cstheme="majorHAnsi"/>
          <w:sz w:val="16"/>
          <w:szCs w:val="16"/>
        </w:rPr>
        <w:t xml:space="preserve"> i-Lab, seront transmises par Bpifrance au Service pour la Science et la Technologie (SST) de l’Ambassade de France aux Etats-Unis dans le cadre de leur candidature au programme NETVA. </w:t>
      </w:r>
    </w:p>
    <w:p w14:paraId="2762F7D8" w14:textId="77777777" w:rsidR="00E12309" w:rsidRPr="00E12309" w:rsidRDefault="00E12309" w:rsidP="00E12309">
      <w:pPr>
        <w:jc w:val="both"/>
        <w:rPr>
          <w:rFonts w:asciiTheme="majorHAnsi" w:hAnsiTheme="majorHAnsi" w:cstheme="majorHAnsi"/>
          <w:sz w:val="16"/>
          <w:szCs w:val="16"/>
        </w:rPr>
      </w:pPr>
      <w:r w:rsidRPr="00E12309">
        <w:rPr>
          <w:rStyle w:val="lev"/>
          <w:rFonts w:asciiTheme="majorHAnsi" w:hAnsiTheme="majorHAnsi" w:cstheme="majorHAnsi"/>
          <w:sz w:val="16"/>
          <w:szCs w:val="16"/>
        </w:rPr>
        <w:t xml:space="preserve">NETVA (New </w:t>
      </w:r>
      <w:proofErr w:type="spellStart"/>
      <w:r w:rsidRPr="00E12309">
        <w:rPr>
          <w:rStyle w:val="lev"/>
          <w:rFonts w:asciiTheme="majorHAnsi" w:hAnsiTheme="majorHAnsi" w:cstheme="majorHAnsi"/>
          <w:sz w:val="16"/>
          <w:szCs w:val="16"/>
        </w:rPr>
        <w:t>Technology</w:t>
      </w:r>
      <w:proofErr w:type="spellEnd"/>
      <w:r w:rsidRPr="00E12309">
        <w:rPr>
          <w:rStyle w:val="lev"/>
          <w:rFonts w:asciiTheme="majorHAnsi" w:hAnsiTheme="majorHAnsi" w:cstheme="majorHAnsi"/>
          <w:sz w:val="16"/>
          <w:szCs w:val="16"/>
        </w:rPr>
        <w:t xml:space="preserve"> Venture Accelerator)</w:t>
      </w:r>
      <w:r w:rsidRPr="00E12309">
        <w:rPr>
          <w:rFonts w:asciiTheme="majorHAnsi" w:hAnsiTheme="majorHAnsi" w:cstheme="majorHAnsi"/>
          <w:sz w:val="16"/>
          <w:szCs w:val="16"/>
        </w:rPr>
        <w:t xml:space="preserve"> est un programme d’accompagnement personnalisé, d’analyse d’opportunités et de développement de partenariats technologiques aux </w:t>
      </w:r>
      <w:r w:rsidRPr="00E12309">
        <w:rPr>
          <w:rStyle w:val="lev"/>
          <w:rFonts w:asciiTheme="majorHAnsi" w:hAnsiTheme="majorHAnsi" w:cstheme="majorHAnsi"/>
          <w:sz w:val="16"/>
          <w:szCs w:val="16"/>
        </w:rPr>
        <w:t>Etats-Unis</w:t>
      </w:r>
      <w:r w:rsidRPr="00E12309">
        <w:rPr>
          <w:rFonts w:asciiTheme="majorHAnsi" w:hAnsiTheme="majorHAnsi" w:cstheme="majorHAnsi"/>
          <w:sz w:val="16"/>
          <w:szCs w:val="16"/>
        </w:rPr>
        <w:t xml:space="preserve">, à destination de jeunes </w:t>
      </w:r>
      <w:r w:rsidRPr="00E12309">
        <w:rPr>
          <w:rStyle w:val="lev"/>
          <w:rFonts w:asciiTheme="majorHAnsi" w:hAnsiTheme="majorHAnsi" w:cstheme="majorHAnsi"/>
          <w:sz w:val="16"/>
          <w:szCs w:val="16"/>
        </w:rPr>
        <w:t>startups innovantes</w:t>
      </w:r>
      <w:r w:rsidRPr="00E12309">
        <w:rPr>
          <w:rFonts w:asciiTheme="majorHAnsi" w:hAnsiTheme="majorHAnsi" w:cstheme="majorHAnsi"/>
          <w:sz w:val="16"/>
          <w:szCs w:val="16"/>
        </w:rPr>
        <w:t xml:space="preserve"> françaises. </w:t>
      </w:r>
    </w:p>
    <w:p w14:paraId="1ACAE0E1" w14:textId="00301B95" w:rsidR="00E12309" w:rsidRPr="00E12309" w:rsidRDefault="00E12309" w:rsidP="00E12309">
      <w:pPr>
        <w:jc w:val="both"/>
        <w:rPr>
          <w:rFonts w:asciiTheme="majorHAnsi" w:hAnsiTheme="majorHAnsi" w:cstheme="majorHAnsi"/>
          <w:sz w:val="16"/>
          <w:szCs w:val="16"/>
        </w:rPr>
      </w:pPr>
      <w:r w:rsidRPr="00E12309">
        <w:rPr>
          <w:rFonts w:asciiTheme="majorHAnsi" w:hAnsiTheme="majorHAnsi" w:cstheme="majorHAnsi"/>
          <w:sz w:val="16"/>
          <w:szCs w:val="16"/>
        </w:rPr>
        <w:t xml:space="preserve">Ce programme est géré par les équipes du </w:t>
      </w:r>
      <w:proofErr w:type="gramStart"/>
      <w:r w:rsidR="006A2B2E">
        <w:rPr>
          <w:rFonts w:asciiTheme="majorHAnsi" w:hAnsiTheme="majorHAnsi" w:cstheme="majorHAnsi"/>
          <w:sz w:val="16"/>
          <w:szCs w:val="16"/>
        </w:rPr>
        <w:t xml:space="preserve">SST </w:t>
      </w:r>
      <w:r w:rsidRPr="00E12309">
        <w:rPr>
          <w:rFonts w:asciiTheme="majorHAnsi" w:hAnsiTheme="majorHAnsi" w:cstheme="majorHAnsi"/>
          <w:sz w:val="16"/>
          <w:szCs w:val="16"/>
        </w:rPr>
        <w:t xml:space="preserve"> </w:t>
      </w:r>
      <w:r w:rsidR="006A2B2E">
        <w:rPr>
          <w:rFonts w:asciiTheme="majorHAnsi" w:hAnsiTheme="majorHAnsi" w:cstheme="majorHAnsi"/>
          <w:sz w:val="16"/>
          <w:szCs w:val="16"/>
        </w:rPr>
        <w:t>réparties</w:t>
      </w:r>
      <w:proofErr w:type="gramEnd"/>
      <w:r w:rsidR="006A2B2E">
        <w:rPr>
          <w:rFonts w:asciiTheme="majorHAnsi" w:hAnsiTheme="majorHAnsi" w:cstheme="majorHAnsi"/>
          <w:sz w:val="16"/>
          <w:szCs w:val="16"/>
        </w:rPr>
        <w:t xml:space="preserve"> dans sept circonscriptions </w:t>
      </w:r>
      <w:r w:rsidRPr="00E12309">
        <w:rPr>
          <w:rFonts w:asciiTheme="majorHAnsi" w:hAnsiTheme="majorHAnsi" w:cstheme="majorHAnsi"/>
          <w:sz w:val="16"/>
          <w:szCs w:val="16"/>
        </w:rPr>
        <w:t>aux Etats-Unis</w:t>
      </w:r>
      <w:r w:rsidR="006A2B2E">
        <w:rPr>
          <w:rFonts w:asciiTheme="majorHAnsi" w:hAnsiTheme="majorHAnsi" w:cstheme="majorHAnsi"/>
          <w:sz w:val="16"/>
          <w:szCs w:val="16"/>
        </w:rPr>
        <w:t> :</w:t>
      </w:r>
      <w:r w:rsidRPr="00E12309">
        <w:rPr>
          <w:rFonts w:asciiTheme="majorHAnsi" w:hAnsiTheme="majorHAnsi" w:cstheme="majorHAnsi"/>
          <w:sz w:val="16"/>
          <w:szCs w:val="16"/>
        </w:rPr>
        <w:t xml:space="preserve"> </w:t>
      </w:r>
      <w:r w:rsidR="006A2B2E">
        <w:rPr>
          <w:rFonts w:asciiTheme="majorHAnsi" w:hAnsiTheme="majorHAnsi" w:cstheme="majorHAnsi"/>
          <w:sz w:val="16"/>
          <w:szCs w:val="16"/>
        </w:rPr>
        <w:t xml:space="preserve">Atlanta, </w:t>
      </w:r>
      <w:r w:rsidRPr="00E12309">
        <w:rPr>
          <w:rFonts w:asciiTheme="majorHAnsi" w:hAnsiTheme="majorHAnsi" w:cstheme="majorHAnsi"/>
          <w:sz w:val="16"/>
          <w:szCs w:val="16"/>
        </w:rPr>
        <w:t>Boston, , Chicago, Houston</w:t>
      </w:r>
      <w:r w:rsidR="006A2B2E">
        <w:rPr>
          <w:rFonts w:asciiTheme="majorHAnsi" w:hAnsiTheme="majorHAnsi" w:cstheme="majorHAnsi"/>
          <w:sz w:val="16"/>
          <w:szCs w:val="16"/>
        </w:rPr>
        <w:t>,</w:t>
      </w:r>
      <w:r w:rsidRPr="00E12309">
        <w:rPr>
          <w:rFonts w:asciiTheme="majorHAnsi" w:hAnsiTheme="majorHAnsi" w:cstheme="majorHAnsi"/>
          <w:sz w:val="16"/>
          <w:szCs w:val="16"/>
        </w:rPr>
        <w:t xml:space="preserve"> Los Angeles</w:t>
      </w:r>
      <w:r w:rsidR="006A2B2E">
        <w:rPr>
          <w:rFonts w:asciiTheme="majorHAnsi" w:hAnsiTheme="majorHAnsi" w:cstheme="majorHAnsi"/>
          <w:sz w:val="16"/>
          <w:szCs w:val="16"/>
        </w:rPr>
        <w:t>,</w:t>
      </w:r>
      <w:r w:rsidR="006A2B2E" w:rsidRPr="006A2B2E">
        <w:rPr>
          <w:rFonts w:asciiTheme="majorHAnsi" w:hAnsiTheme="majorHAnsi" w:cstheme="majorHAnsi"/>
          <w:sz w:val="16"/>
          <w:szCs w:val="16"/>
        </w:rPr>
        <w:t xml:space="preserve"> </w:t>
      </w:r>
      <w:r w:rsidR="006A2B2E">
        <w:rPr>
          <w:rFonts w:asciiTheme="majorHAnsi" w:hAnsiTheme="majorHAnsi" w:cstheme="majorHAnsi"/>
          <w:sz w:val="16"/>
          <w:szCs w:val="16"/>
        </w:rPr>
        <w:t>San Francisco et</w:t>
      </w:r>
      <w:r w:rsidR="006A2B2E" w:rsidRPr="00E12309">
        <w:rPr>
          <w:rFonts w:asciiTheme="majorHAnsi" w:hAnsiTheme="majorHAnsi" w:cstheme="majorHAnsi"/>
          <w:sz w:val="16"/>
          <w:szCs w:val="16"/>
        </w:rPr>
        <w:t xml:space="preserve"> Washington D.C.</w:t>
      </w:r>
      <w:r w:rsidRPr="00E12309">
        <w:rPr>
          <w:rFonts w:asciiTheme="majorHAnsi" w:hAnsiTheme="majorHAnsi" w:cstheme="majorHAnsi"/>
          <w:sz w:val="16"/>
          <w:szCs w:val="16"/>
        </w:rPr>
        <w:t xml:space="preserve">. </w:t>
      </w:r>
    </w:p>
    <w:p w14:paraId="7421CF2F" w14:textId="77777777" w:rsidR="00E12309" w:rsidRPr="00E12309" w:rsidRDefault="00E12309" w:rsidP="00E12309">
      <w:pPr>
        <w:jc w:val="both"/>
        <w:rPr>
          <w:rFonts w:asciiTheme="majorHAnsi" w:hAnsiTheme="majorHAnsi" w:cstheme="majorHAnsi"/>
          <w:sz w:val="16"/>
          <w:szCs w:val="16"/>
        </w:rPr>
      </w:pPr>
      <w:r w:rsidRPr="00E12309">
        <w:rPr>
          <w:rFonts w:asciiTheme="majorHAnsi" w:hAnsiTheme="majorHAnsi" w:cstheme="majorHAnsi"/>
          <w:sz w:val="16"/>
          <w:szCs w:val="16"/>
        </w:rPr>
        <w:t xml:space="preserve">La présente notice vous renseigne sur les conditions dans </w:t>
      </w:r>
      <w:r w:rsidRPr="00E12309">
        <w:rPr>
          <w:rFonts w:asciiTheme="majorHAnsi" w:eastAsiaTheme="minorHAnsi" w:hAnsiTheme="majorHAnsi" w:cstheme="majorHAnsi"/>
          <w:sz w:val="16"/>
          <w:szCs w:val="16"/>
          <w:lang w:eastAsia="en-US"/>
        </w:rPr>
        <w:t>lesquelles le SST</w:t>
      </w:r>
      <w:r w:rsidRPr="00E12309">
        <w:rPr>
          <w:rFonts w:asciiTheme="majorHAnsi" w:hAnsiTheme="majorHAnsi" w:cstheme="majorHAnsi"/>
          <w:sz w:val="16"/>
          <w:szCs w:val="16"/>
        </w:rPr>
        <w:t xml:space="preserve"> et Bpifrance Participations collectent et traitent vos données personnelles. Elle vous informe également sur les droits dont vous disposez sur vos données.</w:t>
      </w:r>
    </w:p>
    <w:p w14:paraId="501627CC" w14:textId="77777777" w:rsidR="00E12309" w:rsidRPr="00E12309" w:rsidRDefault="00E12309" w:rsidP="00E12309">
      <w:pPr>
        <w:jc w:val="both"/>
        <w:rPr>
          <w:rFonts w:asciiTheme="majorHAnsi" w:hAnsiTheme="majorHAnsi" w:cstheme="majorHAnsi"/>
          <w:sz w:val="16"/>
          <w:szCs w:val="16"/>
        </w:rPr>
      </w:pPr>
    </w:p>
    <w:p w14:paraId="7D01A256" w14:textId="63BCE0EF" w:rsidR="00E12309" w:rsidRPr="003C46AE" w:rsidRDefault="00E12309" w:rsidP="00E12309">
      <w:pPr>
        <w:jc w:val="both"/>
        <w:rPr>
          <w:rFonts w:asciiTheme="majorHAnsi" w:hAnsiTheme="majorHAnsi" w:cstheme="majorHAnsi"/>
          <w:b/>
          <w:bCs/>
          <w:sz w:val="16"/>
          <w:szCs w:val="16"/>
        </w:rPr>
      </w:pPr>
      <w:r w:rsidRPr="003C46AE">
        <w:rPr>
          <w:rFonts w:asciiTheme="majorHAnsi" w:hAnsiTheme="majorHAnsi" w:cstheme="majorHAnsi"/>
          <w:b/>
          <w:bCs/>
          <w:sz w:val="16"/>
          <w:szCs w:val="16"/>
        </w:rPr>
        <w:t>Le SST agit en tant que responsable du traitement pour la mise en œuvre des finalités suivantes</w:t>
      </w:r>
      <w:r w:rsidR="003C46AE">
        <w:rPr>
          <w:rFonts w:asciiTheme="majorHAnsi" w:hAnsiTheme="majorHAnsi" w:cstheme="majorHAnsi"/>
          <w:b/>
          <w:bCs/>
          <w:sz w:val="16"/>
          <w:szCs w:val="16"/>
        </w:rPr>
        <w:t> :</w:t>
      </w:r>
    </w:p>
    <w:p w14:paraId="42BDA64B" w14:textId="77777777" w:rsidR="00E12309" w:rsidRPr="00E12309" w:rsidRDefault="00E12309" w:rsidP="00E12309">
      <w:pPr>
        <w:pStyle w:val="Paragraphedeliste"/>
        <w:numPr>
          <w:ilvl w:val="0"/>
          <w:numId w:val="10"/>
        </w:numPr>
        <w:ind w:left="851" w:hanging="567"/>
        <w:jc w:val="both"/>
        <w:rPr>
          <w:rFonts w:asciiTheme="majorHAnsi" w:hAnsiTheme="majorHAnsi" w:cstheme="majorHAnsi"/>
          <w:b/>
          <w:bCs/>
          <w:sz w:val="16"/>
          <w:szCs w:val="16"/>
        </w:rPr>
      </w:pPr>
      <w:r w:rsidRPr="00957355">
        <w:rPr>
          <w:rFonts w:asciiTheme="majorHAnsi" w:hAnsiTheme="majorHAnsi" w:cstheme="majorHAnsi"/>
          <w:sz w:val="16"/>
          <w:szCs w:val="16"/>
        </w:rPr>
        <w:t>Aux fins de la poursuite des intérêts légitimes du SST</w:t>
      </w:r>
      <w:r w:rsidRPr="00E12309">
        <w:rPr>
          <w:rFonts w:asciiTheme="majorHAnsi" w:hAnsiTheme="majorHAnsi" w:cstheme="majorHAnsi"/>
          <w:b/>
          <w:bCs/>
          <w:sz w:val="16"/>
          <w:szCs w:val="16"/>
        </w:rPr>
        <w:t xml:space="preserve"> :</w:t>
      </w:r>
    </w:p>
    <w:p w14:paraId="00A15834" w14:textId="77777777" w:rsidR="00E12309" w:rsidRPr="00E12309" w:rsidRDefault="00E12309" w:rsidP="00E12309">
      <w:pPr>
        <w:ind w:left="708"/>
        <w:jc w:val="both"/>
        <w:rPr>
          <w:rFonts w:asciiTheme="majorHAnsi" w:hAnsiTheme="majorHAnsi" w:cstheme="majorHAnsi"/>
          <w:sz w:val="16"/>
          <w:szCs w:val="16"/>
        </w:rPr>
      </w:pPr>
      <w:r w:rsidRPr="00E12309">
        <w:rPr>
          <w:rFonts w:asciiTheme="majorHAnsi" w:hAnsiTheme="majorHAnsi" w:cstheme="majorHAnsi"/>
          <w:sz w:val="16"/>
          <w:szCs w:val="16"/>
        </w:rPr>
        <w:t>- Sélection des entreprises dans le cadre du programme NETVA ;</w:t>
      </w:r>
    </w:p>
    <w:p w14:paraId="48C164E8" w14:textId="77777777" w:rsidR="00E12309" w:rsidRPr="00E12309" w:rsidRDefault="00E12309" w:rsidP="003C46AE">
      <w:pPr>
        <w:ind w:left="708" w:right="-144"/>
        <w:jc w:val="both"/>
        <w:rPr>
          <w:rFonts w:asciiTheme="majorHAnsi" w:hAnsiTheme="majorHAnsi" w:cstheme="majorHAnsi"/>
          <w:sz w:val="16"/>
          <w:szCs w:val="16"/>
        </w:rPr>
      </w:pPr>
      <w:r w:rsidRPr="00E12309">
        <w:rPr>
          <w:rFonts w:asciiTheme="majorHAnsi" w:hAnsiTheme="majorHAnsi" w:cstheme="majorHAnsi"/>
          <w:sz w:val="16"/>
          <w:szCs w:val="16"/>
        </w:rPr>
        <w:t>- Organisation du séminaire de formation et de la semaine d’immersion aux Etats-Unis pour les candidats sélectionnés ;</w:t>
      </w:r>
    </w:p>
    <w:p w14:paraId="3E4903F4" w14:textId="767B315E" w:rsidR="00E12309" w:rsidRPr="00E12309" w:rsidRDefault="00E12309" w:rsidP="00E12309">
      <w:pPr>
        <w:ind w:left="708"/>
        <w:jc w:val="both"/>
        <w:rPr>
          <w:rFonts w:asciiTheme="majorHAnsi" w:hAnsiTheme="majorHAnsi" w:cstheme="majorHAnsi"/>
          <w:sz w:val="16"/>
          <w:szCs w:val="16"/>
        </w:rPr>
      </w:pPr>
      <w:r w:rsidRPr="00E12309">
        <w:rPr>
          <w:rFonts w:asciiTheme="majorHAnsi" w:hAnsiTheme="majorHAnsi" w:cstheme="majorHAnsi"/>
          <w:sz w:val="16"/>
          <w:szCs w:val="16"/>
        </w:rPr>
        <w:t xml:space="preserve">- Réalisation de </w:t>
      </w:r>
      <w:proofErr w:type="spellStart"/>
      <w:r w:rsidRPr="00E12309">
        <w:rPr>
          <w:rFonts w:asciiTheme="majorHAnsi" w:hAnsiTheme="majorHAnsi" w:cstheme="majorHAnsi"/>
          <w:sz w:val="16"/>
          <w:szCs w:val="16"/>
        </w:rPr>
        <w:t>reportings</w:t>
      </w:r>
      <w:proofErr w:type="spellEnd"/>
      <w:r w:rsidRPr="00E12309">
        <w:rPr>
          <w:rFonts w:asciiTheme="majorHAnsi" w:hAnsiTheme="majorHAnsi" w:cstheme="majorHAnsi"/>
          <w:sz w:val="16"/>
          <w:szCs w:val="16"/>
        </w:rPr>
        <w:t xml:space="preserve"> et d’enquête d’impact jusqu’à 10 ans post sélection</w:t>
      </w:r>
      <w:r w:rsidR="003C46AE">
        <w:rPr>
          <w:rFonts w:asciiTheme="majorHAnsi" w:hAnsiTheme="majorHAnsi" w:cstheme="majorHAnsi"/>
          <w:sz w:val="16"/>
          <w:szCs w:val="16"/>
        </w:rPr>
        <w:t> ;</w:t>
      </w:r>
    </w:p>
    <w:p w14:paraId="12298D9F" w14:textId="6F21D137" w:rsidR="00E12309" w:rsidRPr="00E12309" w:rsidRDefault="00E12309" w:rsidP="00E12309">
      <w:pPr>
        <w:ind w:left="708"/>
        <w:jc w:val="both"/>
        <w:rPr>
          <w:rFonts w:asciiTheme="majorHAnsi" w:hAnsiTheme="majorHAnsi" w:cstheme="majorHAnsi"/>
          <w:sz w:val="16"/>
          <w:szCs w:val="16"/>
        </w:rPr>
      </w:pPr>
      <w:r w:rsidRPr="00E12309">
        <w:rPr>
          <w:rFonts w:asciiTheme="majorHAnsi" w:hAnsiTheme="majorHAnsi" w:cstheme="majorHAnsi"/>
          <w:sz w:val="16"/>
          <w:szCs w:val="16"/>
        </w:rPr>
        <w:t>- Réalisation des campagnes d’information des programmes du SST, dont NETVA</w:t>
      </w:r>
      <w:r w:rsidR="003C46AE">
        <w:rPr>
          <w:rFonts w:asciiTheme="majorHAnsi" w:hAnsiTheme="majorHAnsi" w:cstheme="majorHAnsi"/>
          <w:sz w:val="16"/>
          <w:szCs w:val="16"/>
        </w:rPr>
        <w:t>.</w:t>
      </w:r>
    </w:p>
    <w:p w14:paraId="5F2AC867" w14:textId="77777777" w:rsidR="00E12309" w:rsidRPr="00E12309" w:rsidRDefault="00E12309" w:rsidP="00E12309">
      <w:pPr>
        <w:jc w:val="both"/>
        <w:rPr>
          <w:rFonts w:asciiTheme="majorHAnsi" w:hAnsiTheme="majorHAnsi" w:cstheme="majorHAnsi"/>
          <w:sz w:val="16"/>
          <w:szCs w:val="16"/>
        </w:rPr>
      </w:pPr>
      <w:bookmarkStart w:id="0" w:name="_gjdgxs" w:colFirst="0" w:colLast="0"/>
      <w:bookmarkStart w:id="1" w:name="_30j0zll" w:colFirst="0" w:colLast="0"/>
      <w:bookmarkEnd w:id="0"/>
      <w:bookmarkEnd w:id="1"/>
    </w:p>
    <w:p w14:paraId="075707BD" w14:textId="77777777" w:rsidR="00E12309" w:rsidRPr="00E12309" w:rsidRDefault="00E12309" w:rsidP="00E12309">
      <w:pPr>
        <w:jc w:val="both"/>
        <w:rPr>
          <w:rFonts w:asciiTheme="majorHAnsi" w:hAnsiTheme="majorHAnsi" w:cstheme="majorHAnsi"/>
          <w:sz w:val="16"/>
          <w:szCs w:val="16"/>
        </w:rPr>
      </w:pPr>
      <w:r w:rsidRPr="00957355">
        <w:rPr>
          <w:rFonts w:asciiTheme="majorHAnsi" w:hAnsiTheme="majorHAnsi" w:cstheme="majorHAnsi"/>
          <w:b/>
          <w:bCs/>
          <w:sz w:val="16"/>
          <w:szCs w:val="16"/>
        </w:rPr>
        <w:t>Les données à caractère personnel collectées par le SST seront transmises</w:t>
      </w:r>
      <w:r w:rsidRPr="00E12309">
        <w:rPr>
          <w:rFonts w:asciiTheme="majorHAnsi" w:hAnsiTheme="majorHAnsi" w:cstheme="majorHAnsi"/>
          <w:sz w:val="16"/>
          <w:szCs w:val="16"/>
        </w:rPr>
        <w:t xml:space="preserve"> :  </w:t>
      </w:r>
    </w:p>
    <w:p w14:paraId="30D09BDA" w14:textId="77777777" w:rsidR="00E12309" w:rsidRPr="00E12309" w:rsidRDefault="00E12309" w:rsidP="00E12309">
      <w:pPr>
        <w:pStyle w:val="Paragraphedeliste"/>
        <w:numPr>
          <w:ilvl w:val="0"/>
          <w:numId w:val="11"/>
        </w:numPr>
        <w:jc w:val="both"/>
        <w:rPr>
          <w:rFonts w:asciiTheme="majorHAnsi" w:hAnsiTheme="majorHAnsi" w:cstheme="majorHAnsi"/>
          <w:sz w:val="16"/>
          <w:szCs w:val="16"/>
        </w:rPr>
      </w:pPr>
      <w:r w:rsidRPr="00E12309">
        <w:rPr>
          <w:rFonts w:asciiTheme="majorHAnsi" w:eastAsiaTheme="minorHAnsi" w:hAnsiTheme="majorHAnsi" w:cstheme="majorHAnsi"/>
          <w:sz w:val="16"/>
          <w:szCs w:val="16"/>
        </w:rPr>
        <w:t>Aux membres des jury français et comités américains, nommés chaque année intuitu personae, qui auront communication des dossiers de candidatures à des fins d’évaluation des candidatures</w:t>
      </w:r>
      <w:r w:rsidRPr="00E12309">
        <w:rPr>
          <w:rFonts w:asciiTheme="majorHAnsi" w:hAnsiTheme="majorHAnsi" w:cstheme="majorHAnsi"/>
          <w:sz w:val="16"/>
          <w:szCs w:val="16"/>
        </w:rPr>
        <w:t> ;</w:t>
      </w:r>
    </w:p>
    <w:p w14:paraId="4DF7CAE4" w14:textId="2DEEA424" w:rsidR="00E12309" w:rsidRPr="003C46AE" w:rsidRDefault="00E12309" w:rsidP="003C46AE">
      <w:pPr>
        <w:pStyle w:val="Paragraphedeliste"/>
        <w:numPr>
          <w:ilvl w:val="0"/>
          <w:numId w:val="11"/>
        </w:numPr>
        <w:jc w:val="both"/>
        <w:rPr>
          <w:rFonts w:asciiTheme="majorHAnsi" w:hAnsiTheme="majorHAnsi" w:cstheme="majorHAnsi"/>
          <w:sz w:val="16"/>
          <w:szCs w:val="16"/>
        </w:rPr>
      </w:pPr>
      <w:r w:rsidRPr="003C46AE">
        <w:rPr>
          <w:rFonts w:asciiTheme="majorHAnsi" w:eastAsiaTheme="minorHAnsi" w:hAnsiTheme="majorHAnsi" w:cstheme="majorHAnsi"/>
          <w:sz w:val="16"/>
          <w:szCs w:val="16"/>
        </w:rPr>
        <w:t>A certains intervenants auxquels le SST aura demandé d’organiser des ateliers de travail.</w:t>
      </w:r>
    </w:p>
    <w:p w14:paraId="371BC834" w14:textId="77777777" w:rsidR="003C46AE" w:rsidRPr="003C46AE" w:rsidRDefault="003C46AE" w:rsidP="003C46AE">
      <w:pPr>
        <w:pStyle w:val="Paragraphedeliste"/>
        <w:jc w:val="both"/>
        <w:rPr>
          <w:rFonts w:asciiTheme="majorHAnsi" w:hAnsiTheme="majorHAnsi" w:cstheme="majorHAnsi"/>
          <w:sz w:val="16"/>
          <w:szCs w:val="16"/>
        </w:rPr>
      </w:pPr>
    </w:p>
    <w:p w14:paraId="362F7EB8" w14:textId="77777777" w:rsidR="00E12309" w:rsidRPr="003C46AE" w:rsidRDefault="00E12309" w:rsidP="00E12309">
      <w:pPr>
        <w:jc w:val="both"/>
        <w:rPr>
          <w:rFonts w:asciiTheme="majorHAnsi" w:hAnsiTheme="majorHAnsi" w:cstheme="majorHAnsi"/>
          <w:b/>
          <w:bCs/>
          <w:sz w:val="16"/>
          <w:szCs w:val="16"/>
        </w:rPr>
      </w:pPr>
      <w:bookmarkStart w:id="2" w:name="_Hlk62050134"/>
      <w:r w:rsidRPr="003C46AE">
        <w:rPr>
          <w:rFonts w:asciiTheme="majorHAnsi" w:hAnsiTheme="majorHAnsi" w:cstheme="majorHAnsi"/>
          <w:b/>
          <w:bCs/>
          <w:sz w:val="16"/>
          <w:szCs w:val="16"/>
        </w:rPr>
        <w:t>Bpifrance Participations agit en tant que responsable du traitement pour la mise en œuvre des finalités suivantes :</w:t>
      </w:r>
    </w:p>
    <w:p w14:paraId="571D3647" w14:textId="77777777" w:rsidR="00E12309" w:rsidRPr="00E12309" w:rsidRDefault="00E12309" w:rsidP="00E12309">
      <w:pPr>
        <w:pStyle w:val="Paragraphedeliste"/>
        <w:numPr>
          <w:ilvl w:val="0"/>
          <w:numId w:val="7"/>
        </w:numPr>
        <w:jc w:val="both"/>
        <w:rPr>
          <w:rFonts w:asciiTheme="majorHAnsi" w:hAnsiTheme="majorHAnsi" w:cstheme="majorHAnsi"/>
          <w:sz w:val="16"/>
          <w:szCs w:val="16"/>
        </w:rPr>
      </w:pPr>
      <w:r w:rsidRPr="00E12309">
        <w:rPr>
          <w:rFonts w:asciiTheme="majorHAnsi" w:hAnsiTheme="majorHAnsi" w:cstheme="majorHAnsi"/>
          <w:sz w:val="16"/>
          <w:szCs w:val="16"/>
        </w:rPr>
        <w:t>Aux fins du respect des obligations légales auxquelles Bpifrance Participations est soumis : réalisation des diligences réglementaires concernant les candidats sélectionnés ;</w:t>
      </w:r>
    </w:p>
    <w:p w14:paraId="16B82F0B" w14:textId="77777777" w:rsidR="00E12309" w:rsidRPr="00E12309" w:rsidRDefault="00E12309" w:rsidP="00E12309">
      <w:pPr>
        <w:pStyle w:val="Paragraphedeliste"/>
        <w:numPr>
          <w:ilvl w:val="0"/>
          <w:numId w:val="7"/>
        </w:numPr>
        <w:jc w:val="both"/>
        <w:rPr>
          <w:rFonts w:asciiTheme="majorHAnsi" w:hAnsiTheme="majorHAnsi" w:cstheme="majorHAnsi"/>
          <w:sz w:val="16"/>
          <w:szCs w:val="16"/>
        </w:rPr>
      </w:pPr>
      <w:r w:rsidRPr="00E12309">
        <w:rPr>
          <w:rFonts w:asciiTheme="majorHAnsi" w:hAnsiTheme="majorHAnsi" w:cstheme="majorHAnsi"/>
          <w:sz w:val="16"/>
          <w:szCs w:val="16"/>
        </w:rPr>
        <w:t xml:space="preserve">Aux fins de la poursuite des intérêts légitimes de Bpifrance Participations : à des fins de prospection commerciale et de réalisation de </w:t>
      </w:r>
      <w:proofErr w:type="spellStart"/>
      <w:r w:rsidRPr="00E12309">
        <w:rPr>
          <w:rFonts w:asciiTheme="majorHAnsi" w:hAnsiTheme="majorHAnsi" w:cstheme="majorHAnsi"/>
          <w:sz w:val="16"/>
          <w:szCs w:val="16"/>
        </w:rPr>
        <w:t>reportings</w:t>
      </w:r>
      <w:proofErr w:type="spellEnd"/>
      <w:r w:rsidRPr="00E12309">
        <w:rPr>
          <w:rFonts w:asciiTheme="majorHAnsi" w:hAnsiTheme="majorHAnsi" w:cstheme="majorHAnsi"/>
          <w:sz w:val="16"/>
          <w:szCs w:val="16"/>
        </w:rPr>
        <w:t xml:space="preserve"> et d’enquêtes d’impact (envoi des questionnaires de suivi) en coordination avec le SST.</w:t>
      </w:r>
    </w:p>
    <w:p w14:paraId="32F16607" w14:textId="77777777" w:rsidR="00E12309" w:rsidRPr="00E12309" w:rsidRDefault="00E12309" w:rsidP="00E12309">
      <w:pPr>
        <w:jc w:val="both"/>
        <w:rPr>
          <w:rFonts w:asciiTheme="majorHAnsi" w:hAnsiTheme="majorHAnsi" w:cstheme="majorHAnsi"/>
          <w:sz w:val="16"/>
          <w:szCs w:val="16"/>
        </w:rPr>
      </w:pPr>
    </w:p>
    <w:p w14:paraId="71E3FAC0" w14:textId="77777777" w:rsidR="00E12309" w:rsidRPr="00E12309" w:rsidRDefault="00E12309" w:rsidP="00E12309">
      <w:pPr>
        <w:jc w:val="both"/>
        <w:rPr>
          <w:rFonts w:asciiTheme="majorHAnsi" w:eastAsiaTheme="minorHAnsi" w:hAnsiTheme="majorHAnsi" w:cstheme="majorHAnsi"/>
          <w:sz w:val="16"/>
          <w:szCs w:val="16"/>
        </w:rPr>
      </w:pPr>
      <w:r w:rsidRPr="00E12309">
        <w:rPr>
          <w:rFonts w:asciiTheme="majorHAnsi" w:hAnsiTheme="majorHAnsi" w:cstheme="majorHAnsi"/>
          <w:sz w:val="16"/>
          <w:szCs w:val="16"/>
        </w:rPr>
        <w:t>Bpifrance Participations est par ailleurs destinataire des données des candidats au programme NETVA </w:t>
      </w:r>
      <w:r w:rsidRPr="00E12309">
        <w:rPr>
          <w:rFonts w:asciiTheme="majorHAnsi" w:eastAsia="Calibri" w:hAnsiTheme="majorHAnsi" w:cstheme="majorHAnsi"/>
          <w:sz w:val="16"/>
          <w:szCs w:val="16"/>
        </w:rPr>
        <w:t xml:space="preserve">en qualité de membre du comité de sélection des start-ups lors de la communication des dossiers de candidatures et de la transmission de la liste des entreprises sélectionnées par le SST. </w:t>
      </w:r>
    </w:p>
    <w:p w14:paraId="52177A48" w14:textId="77777777" w:rsidR="00E12309" w:rsidRPr="00E12309" w:rsidRDefault="00E12309" w:rsidP="00E12309">
      <w:pPr>
        <w:jc w:val="both"/>
        <w:rPr>
          <w:rFonts w:asciiTheme="majorHAnsi" w:hAnsiTheme="majorHAnsi" w:cstheme="majorHAnsi"/>
          <w:sz w:val="16"/>
          <w:szCs w:val="16"/>
        </w:rPr>
      </w:pPr>
    </w:p>
    <w:p w14:paraId="69BAF099" w14:textId="77777777" w:rsidR="00E12309" w:rsidRPr="00E12309" w:rsidRDefault="00E12309" w:rsidP="00E12309">
      <w:pPr>
        <w:jc w:val="both"/>
        <w:rPr>
          <w:rFonts w:asciiTheme="majorHAnsi" w:hAnsiTheme="majorHAnsi" w:cstheme="majorHAnsi"/>
          <w:sz w:val="16"/>
          <w:szCs w:val="16"/>
        </w:rPr>
      </w:pPr>
      <w:r w:rsidRPr="00E12309">
        <w:rPr>
          <w:rFonts w:asciiTheme="majorHAnsi" w:hAnsiTheme="majorHAnsi" w:cstheme="majorHAnsi"/>
          <w:sz w:val="16"/>
          <w:szCs w:val="16"/>
        </w:rPr>
        <w:t>Pour la mise en œuvre de ces traitements, les données seront également transmises par Bpifrance Participations en qualité de responsable de traitement aux autres sociétés du groupe Bpifrance pour les finalités listées ci-dessus, y compris à des fins de prospection commerciale.</w:t>
      </w:r>
    </w:p>
    <w:bookmarkEnd w:id="2"/>
    <w:p w14:paraId="43AD129F" w14:textId="77777777" w:rsidR="00E12309" w:rsidRPr="00E12309" w:rsidRDefault="00E12309" w:rsidP="00E12309">
      <w:pPr>
        <w:jc w:val="both"/>
        <w:rPr>
          <w:rFonts w:asciiTheme="majorHAnsi" w:hAnsiTheme="majorHAnsi" w:cstheme="majorHAnsi"/>
          <w:sz w:val="16"/>
          <w:szCs w:val="16"/>
        </w:rPr>
      </w:pPr>
    </w:p>
    <w:p w14:paraId="61B02CF6" w14:textId="77777777" w:rsidR="00E12309" w:rsidRPr="00E12309" w:rsidRDefault="00E12309" w:rsidP="00E12309">
      <w:pPr>
        <w:jc w:val="both"/>
        <w:rPr>
          <w:rFonts w:asciiTheme="majorHAnsi" w:hAnsiTheme="majorHAnsi" w:cstheme="majorHAnsi"/>
          <w:sz w:val="16"/>
          <w:szCs w:val="16"/>
        </w:rPr>
      </w:pPr>
      <w:r w:rsidRPr="00E12309">
        <w:rPr>
          <w:rFonts w:asciiTheme="majorHAnsi" w:hAnsiTheme="majorHAnsi" w:cstheme="majorHAnsi"/>
          <w:sz w:val="16"/>
          <w:szCs w:val="16"/>
        </w:rPr>
        <w:t xml:space="preserve">Le SST et Bpifrance Participations conserveront les données à caractère personnel conformément aux durées de prescription légales et réglementaires françaises et européennes. </w:t>
      </w:r>
    </w:p>
    <w:p w14:paraId="3EB9B2FB" w14:textId="77777777" w:rsidR="00E12309" w:rsidRPr="00E12309" w:rsidRDefault="00E12309" w:rsidP="00E12309">
      <w:pPr>
        <w:jc w:val="both"/>
        <w:rPr>
          <w:rFonts w:asciiTheme="majorHAnsi" w:hAnsiTheme="majorHAnsi" w:cstheme="majorHAnsi"/>
          <w:sz w:val="16"/>
          <w:szCs w:val="16"/>
        </w:rPr>
      </w:pPr>
    </w:p>
    <w:p w14:paraId="75142A50" w14:textId="77777777" w:rsidR="00E12309" w:rsidRPr="00E12309" w:rsidRDefault="00E12309" w:rsidP="00E12309">
      <w:pPr>
        <w:jc w:val="both"/>
        <w:rPr>
          <w:rFonts w:asciiTheme="majorHAnsi" w:hAnsiTheme="majorHAnsi" w:cstheme="majorHAnsi"/>
          <w:sz w:val="16"/>
          <w:szCs w:val="16"/>
        </w:rPr>
      </w:pPr>
      <w:r w:rsidRPr="00E12309">
        <w:rPr>
          <w:rFonts w:asciiTheme="majorHAnsi" w:hAnsiTheme="majorHAnsi" w:cstheme="majorHAnsi"/>
          <w:sz w:val="16"/>
          <w:szCs w:val="16"/>
        </w:rPr>
        <w:t xml:space="preserve">Conformément à la réglementation applicable relative à la protection des données à caractère personnel, notamment le Règlement européen 2016/679, dit règlement général sur la protection des données (RGPD) et les dispositions nationales relatives à l'informatique, aux fichiers et libertés et sous réserve des conditions prévues par cette règlementation pour l’exercice de ces droits, toute personne dont les données à caractère personnel sont collectées pour le traitement des candidatures au programme NETVA bénéficie d’un droit d’accès, de rectification, de suppression, ainsi que du droit à la portabilité de ses données à caractère personnel. Toute personne dont les données à caractère personnel sont collectées pour le traitement des candidatures au programme NETVA dispose également du droit de demander la limitation des traitements qui la concerne et de s’opposer à recevoir de la prospection commerciale ou à faire l’objet de profilage lié à la prospection commerciale. Dans certains cas, elle peut pour des raisons tenant à sa situation particulière, s’opposer au traitement de ses données, y compris au profilage. Toute personne dispose également, conformément à la loi Informatique et Libertés, du droit d’organiser le sort de ses données à caractère personnel post-mortem. </w:t>
      </w:r>
    </w:p>
    <w:p w14:paraId="21A824D1" w14:textId="77777777" w:rsidR="00E12309" w:rsidRPr="00E12309" w:rsidRDefault="00E12309" w:rsidP="00E12309">
      <w:pPr>
        <w:jc w:val="both"/>
        <w:rPr>
          <w:rFonts w:asciiTheme="majorHAnsi" w:hAnsiTheme="majorHAnsi" w:cstheme="majorHAnsi"/>
          <w:sz w:val="16"/>
          <w:szCs w:val="16"/>
        </w:rPr>
      </w:pPr>
    </w:p>
    <w:p w14:paraId="4A99332D" w14:textId="77777777" w:rsidR="00E12309" w:rsidRPr="00E12309" w:rsidRDefault="00E12309" w:rsidP="00E12309">
      <w:pPr>
        <w:jc w:val="both"/>
        <w:rPr>
          <w:rFonts w:asciiTheme="majorHAnsi" w:hAnsiTheme="majorHAnsi" w:cstheme="majorHAnsi"/>
          <w:sz w:val="16"/>
          <w:szCs w:val="16"/>
        </w:rPr>
      </w:pPr>
      <w:r w:rsidRPr="00E12309">
        <w:rPr>
          <w:rFonts w:asciiTheme="majorHAnsi" w:hAnsiTheme="majorHAnsi" w:cstheme="majorHAnsi"/>
          <w:sz w:val="16"/>
          <w:szCs w:val="16"/>
        </w:rPr>
        <w:t>Ces droits peuvent être exercés par l’envoi d’un courrier :</w:t>
      </w:r>
    </w:p>
    <w:p w14:paraId="724D2999" w14:textId="77777777" w:rsidR="00E12309" w:rsidRPr="00E12309" w:rsidRDefault="00E12309" w:rsidP="00E12309">
      <w:pPr>
        <w:pStyle w:val="Paragraphedeliste"/>
        <w:numPr>
          <w:ilvl w:val="0"/>
          <w:numId w:val="9"/>
        </w:numPr>
        <w:jc w:val="both"/>
        <w:rPr>
          <w:rFonts w:asciiTheme="majorHAnsi" w:hAnsiTheme="majorHAnsi" w:cstheme="majorHAnsi"/>
          <w:sz w:val="16"/>
          <w:szCs w:val="16"/>
        </w:rPr>
      </w:pPr>
      <w:r w:rsidRPr="00E12309">
        <w:rPr>
          <w:rFonts w:asciiTheme="majorHAnsi" w:hAnsiTheme="majorHAnsi" w:cstheme="majorHAnsi"/>
          <w:sz w:val="16"/>
          <w:szCs w:val="16"/>
        </w:rPr>
        <w:t xml:space="preserve">par l’envoi d’un courrier, au Conseiller Scientifique de l’Ambassade de France aux Etats-Unis ou à l’adresse suivante </w:t>
      </w:r>
      <w:hyperlink r:id="rId10" w:history="1">
        <w:r w:rsidRPr="00E12309">
          <w:rPr>
            <w:rStyle w:val="Lienhypertexte"/>
            <w:rFonts w:asciiTheme="majorHAnsi" w:hAnsiTheme="majorHAnsi" w:cstheme="majorHAnsi"/>
            <w:sz w:val="16"/>
            <w:szCs w:val="16"/>
          </w:rPr>
          <w:t>conseiller@ambascience-usa.org</w:t>
        </w:r>
      </w:hyperlink>
      <w:r w:rsidRPr="00E12309">
        <w:rPr>
          <w:rFonts w:asciiTheme="majorHAnsi" w:hAnsiTheme="majorHAnsi" w:cstheme="majorHAnsi"/>
          <w:sz w:val="16"/>
          <w:szCs w:val="16"/>
        </w:rPr>
        <w:t xml:space="preserve"> concernant les traitements pour lesquelles le SST agit en tant que responsable de traitement ; </w:t>
      </w:r>
    </w:p>
    <w:p w14:paraId="1541D423" w14:textId="77777777" w:rsidR="00E12309" w:rsidRPr="00E12309" w:rsidRDefault="00E12309" w:rsidP="00E12309">
      <w:pPr>
        <w:pStyle w:val="Paragraphedeliste"/>
        <w:numPr>
          <w:ilvl w:val="0"/>
          <w:numId w:val="9"/>
        </w:numPr>
        <w:jc w:val="both"/>
        <w:rPr>
          <w:rFonts w:asciiTheme="majorHAnsi" w:hAnsiTheme="majorHAnsi" w:cstheme="majorHAnsi"/>
          <w:sz w:val="16"/>
          <w:szCs w:val="16"/>
        </w:rPr>
      </w:pPr>
      <w:r w:rsidRPr="00E12309">
        <w:rPr>
          <w:rFonts w:asciiTheme="majorHAnsi" w:hAnsiTheme="majorHAnsi" w:cstheme="majorHAnsi"/>
          <w:sz w:val="16"/>
          <w:szCs w:val="16"/>
        </w:rPr>
        <w:t xml:space="preserve">par l’envoi d’un courrier, soit par la poste à Bpifrance, DCCP, Délégué à la protection des données, au 27-31 avenue du Général Leclerc, 94710 Maisons-Alfort Cedex, soit par courriel à </w:t>
      </w:r>
      <w:hyperlink r:id="rId11" w:history="1">
        <w:r w:rsidRPr="00E12309">
          <w:rPr>
            <w:rStyle w:val="Lienhypertexte"/>
            <w:rFonts w:asciiTheme="majorHAnsi" w:hAnsiTheme="majorHAnsi" w:cstheme="majorHAnsi"/>
            <w:sz w:val="16"/>
            <w:szCs w:val="16"/>
          </w:rPr>
          <w:t>donneespersonnelles@bpifrance.fr</w:t>
        </w:r>
      </w:hyperlink>
      <w:r w:rsidRPr="00E12309">
        <w:rPr>
          <w:rFonts w:asciiTheme="majorHAnsi" w:hAnsiTheme="majorHAnsi" w:cstheme="majorHAnsi"/>
          <w:sz w:val="16"/>
          <w:szCs w:val="16"/>
        </w:rPr>
        <w:t xml:space="preserve"> concernant les traitements pour lesquelles Bpifrance Participations agit en tant que responsable de traitement.</w:t>
      </w:r>
    </w:p>
    <w:p w14:paraId="1973F871" w14:textId="77777777" w:rsidR="00E12309" w:rsidRPr="00E12309" w:rsidRDefault="00E12309" w:rsidP="00E12309">
      <w:pPr>
        <w:jc w:val="both"/>
        <w:rPr>
          <w:rFonts w:asciiTheme="majorHAnsi" w:hAnsiTheme="majorHAnsi" w:cstheme="majorHAnsi"/>
          <w:sz w:val="16"/>
          <w:szCs w:val="16"/>
        </w:rPr>
      </w:pPr>
    </w:p>
    <w:p w14:paraId="110EC399" w14:textId="77777777" w:rsidR="00E12309" w:rsidRPr="00E12309" w:rsidRDefault="00E12309" w:rsidP="00E12309">
      <w:pPr>
        <w:jc w:val="both"/>
        <w:rPr>
          <w:rFonts w:asciiTheme="majorHAnsi" w:hAnsiTheme="majorHAnsi" w:cstheme="majorHAnsi"/>
          <w:sz w:val="16"/>
          <w:szCs w:val="16"/>
        </w:rPr>
      </w:pPr>
      <w:r w:rsidRPr="00E12309">
        <w:rPr>
          <w:rFonts w:asciiTheme="majorHAnsi" w:hAnsiTheme="majorHAnsi" w:cstheme="majorHAnsi"/>
          <w:sz w:val="16"/>
          <w:szCs w:val="16"/>
        </w:rPr>
        <w:t xml:space="preserve">Enfin, toute personne dispose du droit d’introduire une réclamation auprès de la Commission Nationale de l’Informatique et des Libertés (CNIL), si elle estime qu’il existe une non-conformité à la règlementation relative à la protection des données personnelles.  </w:t>
      </w:r>
    </w:p>
    <w:p w14:paraId="7E726F10" w14:textId="77777777" w:rsidR="00E12309" w:rsidRPr="00E12309" w:rsidRDefault="00E12309" w:rsidP="00E12309">
      <w:pPr>
        <w:rPr>
          <w:rFonts w:asciiTheme="majorHAnsi" w:hAnsiTheme="majorHAnsi" w:cstheme="majorHAnsi"/>
          <w:sz w:val="18"/>
          <w:szCs w:val="18"/>
        </w:rPr>
      </w:pPr>
    </w:p>
    <w:p w14:paraId="071BB8A5" w14:textId="77777777" w:rsidR="00E12309" w:rsidRPr="00E12309" w:rsidRDefault="00E12309" w:rsidP="00E12309">
      <w:pPr>
        <w:rPr>
          <w:rFonts w:asciiTheme="majorHAnsi" w:hAnsiTheme="majorHAnsi" w:cstheme="majorHAnsi"/>
          <w:sz w:val="18"/>
          <w:szCs w:val="18"/>
        </w:rPr>
      </w:pPr>
    </w:p>
    <w:p w14:paraId="5D5F6277" w14:textId="22C6DF4E" w:rsidR="00E12309" w:rsidRPr="00E12309" w:rsidRDefault="00E12309" w:rsidP="00E12309">
      <w:pPr>
        <w:rPr>
          <w:rFonts w:asciiTheme="majorHAnsi" w:hAnsiTheme="majorHAnsi" w:cstheme="majorHAnsi"/>
          <w:sz w:val="18"/>
          <w:szCs w:val="18"/>
        </w:rPr>
      </w:pPr>
    </w:p>
    <w:sectPr w:rsidR="00E12309" w:rsidRPr="00E12309" w:rsidSect="0055522E">
      <w:pgSz w:w="11906" w:h="16838" w:code="9"/>
      <w:pgMar w:top="1418" w:right="1418" w:bottom="1418" w:left="1418"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6170A"/>
    <w:multiLevelType w:val="hybridMultilevel"/>
    <w:tmpl w:val="275C3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9C3689"/>
    <w:multiLevelType w:val="hybridMultilevel"/>
    <w:tmpl w:val="14BE3996"/>
    <w:lvl w:ilvl="0" w:tplc="F4A89BE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A4359D"/>
    <w:multiLevelType w:val="multilevel"/>
    <w:tmpl w:val="25660F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DA15A25"/>
    <w:multiLevelType w:val="hybridMultilevel"/>
    <w:tmpl w:val="506A837E"/>
    <w:lvl w:ilvl="0" w:tplc="07F48030">
      <w:start w:val="1"/>
      <w:numFmt w:val="lowerRoman"/>
      <w:lvlText w:val="(%1)"/>
      <w:lvlJc w:val="left"/>
      <w:pPr>
        <w:ind w:left="1080" w:hanging="72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A417C2A"/>
    <w:multiLevelType w:val="hybridMultilevel"/>
    <w:tmpl w:val="44E67662"/>
    <w:lvl w:ilvl="0" w:tplc="021EA66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34168DC"/>
    <w:multiLevelType w:val="hybridMultilevel"/>
    <w:tmpl w:val="A8D80A02"/>
    <w:lvl w:ilvl="0" w:tplc="9D30AD02">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D11FA2"/>
    <w:multiLevelType w:val="hybridMultilevel"/>
    <w:tmpl w:val="44E67662"/>
    <w:lvl w:ilvl="0" w:tplc="021EA66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760C34"/>
    <w:multiLevelType w:val="hybridMultilevel"/>
    <w:tmpl w:val="3506B1C0"/>
    <w:lvl w:ilvl="0" w:tplc="BE7AC1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1B4267"/>
    <w:multiLevelType w:val="hybridMultilevel"/>
    <w:tmpl w:val="6630D95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7B715A"/>
    <w:multiLevelType w:val="hybridMultilevel"/>
    <w:tmpl w:val="1536F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4C04E4"/>
    <w:multiLevelType w:val="multilevel"/>
    <w:tmpl w:val="9D4ABEE0"/>
    <w:lvl w:ilvl="0">
      <w:start w:val="8"/>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
  </w:num>
  <w:num w:numId="2">
    <w:abstractNumId w:val="9"/>
  </w:num>
  <w:num w:numId="3">
    <w:abstractNumId w:val="8"/>
  </w:num>
  <w:num w:numId="4">
    <w:abstractNumId w:val="7"/>
  </w:num>
  <w:num w:numId="5">
    <w:abstractNumId w:val="2"/>
  </w:num>
  <w:num w:numId="6">
    <w:abstractNumId w:val="6"/>
  </w:num>
  <w:num w:numId="7">
    <w:abstractNumId w:val="4"/>
  </w:num>
  <w:num w:numId="8">
    <w:abstractNumId w:val="10"/>
  </w:num>
  <w:num w:numId="9">
    <w:abstractNumId w:val="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F80"/>
    <w:rsid w:val="000325A6"/>
    <w:rsid w:val="000452B9"/>
    <w:rsid w:val="000708B7"/>
    <w:rsid w:val="00082581"/>
    <w:rsid w:val="000D1FBB"/>
    <w:rsid w:val="000F2E33"/>
    <w:rsid w:val="000F3413"/>
    <w:rsid w:val="001165E9"/>
    <w:rsid w:val="00164585"/>
    <w:rsid w:val="00167DCA"/>
    <w:rsid w:val="001926F8"/>
    <w:rsid w:val="00192F80"/>
    <w:rsid w:val="001B56CB"/>
    <w:rsid w:val="001C187E"/>
    <w:rsid w:val="001F0C20"/>
    <w:rsid w:val="00271B01"/>
    <w:rsid w:val="002B104E"/>
    <w:rsid w:val="003920F4"/>
    <w:rsid w:val="003B5CF5"/>
    <w:rsid w:val="003C3E61"/>
    <w:rsid w:val="003C46AE"/>
    <w:rsid w:val="003E2DBE"/>
    <w:rsid w:val="004022FF"/>
    <w:rsid w:val="00410B65"/>
    <w:rsid w:val="00420EAE"/>
    <w:rsid w:val="00436A15"/>
    <w:rsid w:val="00443F06"/>
    <w:rsid w:val="004863D5"/>
    <w:rsid w:val="004B33FE"/>
    <w:rsid w:val="004C745F"/>
    <w:rsid w:val="004D13B1"/>
    <w:rsid w:val="005059EF"/>
    <w:rsid w:val="0052206D"/>
    <w:rsid w:val="00532367"/>
    <w:rsid w:val="005363C0"/>
    <w:rsid w:val="005427A8"/>
    <w:rsid w:val="0055522E"/>
    <w:rsid w:val="0056595F"/>
    <w:rsid w:val="00567EB8"/>
    <w:rsid w:val="005829F4"/>
    <w:rsid w:val="00586A29"/>
    <w:rsid w:val="005A1D89"/>
    <w:rsid w:val="005B020B"/>
    <w:rsid w:val="005E0FB3"/>
    <w:rsid w:val="005F4559"/>
    <w:rsid w:val="00661F3C"/>
    <w:rsid w:val="00681EA2"/>
    <w:rsid w:val="006A2B2E"/>
    <w:rsid w:val="006C6A65"/>
    <w:rsid w:val="006E64B2"/>
    <w:rsid w:val="006E7106"/>
    <w:rsid w:val="006F55E3"/>
    <w:rsid w:val="00711903"/>
    <w:rsid w:val="00755A70"/>
    <w:rsid w:val="00764475"/>
    <w:rsid w:val="007762BF"/>
    <w:rsid w:val="007E657D"/>
    <w:rsid w:val="007F7A23"/>
    <w:rsid w:val="00815AF8"/>
    <w:rsid w:val="008244D0"/>
    <w:rsid w:val="00827A08"/>
    <w:rsid w:val="00865735"/>
    <w:rsid w:val="00896A9A"/>
    <w:rsid w:val="008D7DA5"/>
    <w:rsid w:val="008E6BDF"/>
    <w:rsid w:val="008F0AF7"/>
    <w:rsid w:val="00907D1E"/>
    <w:rsid w:val="00957355"/>
    <w:rsid w:val="00962B9A"/>
    <w:rsid w:val="00964885"/>
    <w:rsid w:val="00994455"/>
    <w:rsid w:val="009B58E2"/>
    <w:rsid w:val="009F371F"/>
    <w:rsid w:val="00A35284"/>
    <w:rsid w:val="00A91242"/>
    <w:rsid w:val="00AD0291"/>
    <w:rsid w:val="00AD15D5"/>
    <w:rsid w:val="00B01CAA"/>
    <w:rsid w:val="00B24131"/>
    <w:rsid w:val="00B466DC"/>
    <w:rsid w:val="00BC15A9"/>
    <w:rsid w:val="00BD7B6E"/>
    <w:rsid w:val="00C04BC0"/>
    <w:rsid w:val="00C1050E"/>
    <w:rsid w:val="00C555BE"/>
    <w:rsid w:val="00C73CAE"/>
    <w:rsid w:val="00CE02DB"/>
    <w:rsid w:val="00CE7FAA"/>
    <w:rsid w:val="00CF0756"/>
    <w:rsid w:val="00CF0DB3"/>
    <w:rsid w:val="00CF604F"/>
    <w:rsid w:val="00D152A1"/>
    <w:rsid w:val="00D23149"/>
    <w:rsid w:val="00D43F58"/>
    <w:rsid w:val="00D672CE"/>
    <w:rsid w:val="00D914C5"/>
    <w:rsid w:val="00DA48E7"/>
    <w:rsid w:val="00DB7FE8"/>
    <w:rsid w:val="00DC538E"/>
    <w:rsid w:val="00E12309"/>
    <w:rsid w:val="00E37654"/>
    <w:rsid w:val="00E801EB"/>
    <w:rsid w:val="00E82263"/>
    <w:rsid w:val="00E90DE1"/>
    <w:rsid w:val="00EA1298"/>
    <w:rsid w:val="00EB6CAF"/>
    <w:rsid w:val="00F1054B"/>
    <w:rsid w:val="00F4638C"/>
    <w:rsid w:val="00F7455A"/>
    <w:rsid w:val="00F96E00"/>
    <w:rsid w:val="00FD78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46F5A"/>
  <w15:docId w15:val="{BBCC2812-50E6-4795-A6BF-C28E8A4E0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Paragraphedeliste">
    <w:name w:val="List Paragraph"/>
    <w:basedOn w:val="Normal"/>
    <w:uiPriority w:val="34"/>
    <w:qFormat/>
    <w:rsid w:val="001926F8"/>
    <w:pPr>
      <w:ind w:left="720"/>
      <w:contextualSpacing/>
    </w:pPr>
  </w:style>
  <w:style w:type="paragraph" w:styleId="Textedebulles">
    <w:name w:val="Balloon Text"/>
    <w:basedOn w:val="Normal"/>
    <w:link w:val="TextedebullesCar"/>
    <w:uiPriority w:val="99"/>
    <w:semiHidden/>
    <w:unhideWhenUsed/>
    <w:rsid w:val="005B020B"/>
    <w:rPr>
      <w:rFonts w:ascii="Tahoma" w:hAnsi="Tahoma" w:cs="Tahoma"/>
      <w:sz w:val="16"/>
      <w:szCs w:val="16"/>
    </w:rPr>
  </w:style>
  <w:style w:type="character" w:customStyle="1" w:styleId="TextedebullesCar">
    <w:name w:val="Texte de bulles Car"/>
    <w:basedOn w:val="Policepardfaut"/>
    <w:link w:val="Textedebulles"/>
    <w:uiPriority w:val="99"/>
    <w:semiHidden/>
    <w:rsid w:val="005B020B"/>
    <w:rPr>
      <w:rFonts w:ascii="Tahoma" w:hAnsi="Tahoma" w:cs="Tahoma"/>
      <w:sz w:val="16"/>
      <w:szCs w:val="16"/>
    </w:rPr>
  </w:style>
  <w:style w:type="character" w:styleId="Marquedecommentaire">
    <w:name w:val="annotation reference"/>
    <w:basedOn w:val="Policepardfaut"/>
    <w:uiPriority w:val="99"/>
    <w:semiHidden/>
    <w:unhideWhenUsed/>
    <w:rsid w:val="008244D0"/>
    <w:rPr>
      <w:sz w:val="16"/>
      <w:szCs w:val="16"/>
    </w:rPr>
  </w:style>
  <w:style w:type="paragraph" w:styleId="Commentaire">
    <w:name w:val="annotation text"/>
    <w:basedOn w:val="Normal"/>
    <w:link w:val="CommentaireCar"/>
    <w:uiPriority w:val="99"/>
    <w:unhideWhenUsed/>
    <w:rsid w:val="008244D0"/>
    <w:rPr>
      <w:sz w:val="20"/>
      <w:szCs w:val="20"/>
    </w:rPr>
  </w:style>
  <w:style w:type="character" w:customStyle="1" w:styleId="CommentaireCar">
    <w:name w:val="Commentaire Car"/>
    <w:basedOn w:val="Policepardfaut"/>
    <w:link w:val="Commentaire"/>
    <w:uiPriority w:val="99"/>
    <w:rsid w:val="008244D0"/>
  </w:style>
  <w:style w:type="paragraph" w:styleId="Objetducommentaire">
    <w:name w:val="annotation subject"/>
    <w:basedOn w:val="Commentaire"/>
    <w:next w:val="Commentaire"/>
    <w:link w:val="ObjetducommentaireCar"/>
    <w:uiPriority w:val="99"/>
    <w:semiHidden/>
    <w:unhideWhenUsed/>
    <w:rsid w:val="008244D0"/>
    <w:rPr>
      <w:b/>
      <w:bCs/>
    </w:rPr>
  </w:style>
  <w:style w:type="character" w:customStyle="1" w:styleId="ObjetducommentaireCar">
    <w:name w:val="Objet du commentaire Car"/>
    <w:basedOn w:val="CommentaireCar"/>
    <w:link w:val="Objetducommentaire"/>
    <w:uiPriority w:val="99"/>
    <w:semiHidden/>
    <w:rsid w:val="008244D0"/>
    <w:rPr>
      <w:b/>
      <w:bCs/>
    </w:rPr>
  </w:style>
  <w:style w:type="paragraph" w:styleId="Rvision">
    <w:name w:val="Revision"/>
    <w:hidden/>
    <w:uiPriority w:val="99"/>
    <w:semiHidden/>
    <w:rsid w:val="00443F06"/>
    <w:rPr>
      <w:sz w:val="24"/>
      <w:szCs w:val="24"/>
    </w:rPr>
  </w:style>
  <w:style w:type="character" w:styleId="Lienhypertexte">
    <w:name w:val="Hyperlink"/>
    <w:basedOn w:val="Policepardfaut"/>
    <w:uiPriority w:val="99"/>
    <w:semiHidden/>
    <w:unhideWhenUsed/>
    <w:rsid w:val="00D672CE"/>
    <w:rPr>
      <w:color w:val="0563C1"/>
      <w:u w:val="single"/>
    </w:rPr>
  </w:style>
  <w:style w:type="character" w:styleId="lev">
    <w:name w:val="Strong"/>
    <w:basedOn w:val="Policepardfaut"/>
    <w:uiPriority w:val="22"/>
    <w:qFormat/>
    <w:rsid w:val="00E123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752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file:///C:\Users\MA4268\AppData\Local\Microsoft\Windows\INetCache\Content.Outlook\B9EARUWG\donneespersonnelles@bpifrance.fr" TargetMode="External"/><Relationship Id="rId5" Type="http://schemas.openxmlformats.org/officeDocument/2006/relationships/webSettings" Target="webSettings.xml"/><Relationship Id="rId10" Type="http://schemas.openxmlformats.org/officeDocument/2006/relationships/hyperlink" Target="file:///C:\Users\MA4268\AppData\Local\Microsoft\Windows\INetCache\Content.Outlook\B9EARUWG\associate-itconseiller@ambascience-usa.org" TargetMode="External"/><Relationship Id="rId4" Type="http://schemas.openxmlformats.org/officeDocument/2006/relationships/settings" Target="settings.xml"/><Relationship Id="rId9" Type="http://schemas.openxmlformats.org/officeDocument/2006/relationships/hyperlink" Target="https://www.netvafranc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347A3-CDB6-4D66-B1EF-B5F1A2DB1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907</Words>
  <Characters>5706</Characters>
  <Application>Microsoft Office Word</Application>
  <DocSecurity>4</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Coralie PONTHOREAU</dc:creator>
  <cp:lastModifiedBy>Franck BERNARD</cp:lastModifiedBy>
  <cp:revision>2</cp:revision>
  <dcterms:created xsi:type="dcterms:W3CDTF">2021-11-24T17:26:00Z</dcterms:created>
  <dcterms:modified xsi:type="dcterms:W3CDTF">2021-11-24T17:26:00Z</dcterms:modified>
</cp:coreProperties>
</file>